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114E9" w14:textId="0FBC20C5" w:rsidR="005135B0" w:rsidRPr="005135B0" w:rsidRDefault="00842C1D" w:rsidP="00DC039A">
      <w:pPr>
        <w:spacing w:after="0"/>
        <w:rPr>
          <w:rFonts w:ascii="Arial" w:hAnsi="Arial" w:cs="Arial"/>
          <w:b/>
          <w:sz w:val="52"/>
          <w:szCs w:val="52"/>
          <w:lang w:eastAsia="en-CA"/>
        </w:rPr>
      </w:pPr>
      <w:bookmarkStart w:id="0" w:name="_GoBack"/>
      <w:bookmarkEnd w:id="0"/>
      <w:r>
        <w:rPr>
          <w:rFonts w:ascii="Arial" w:hAnsi="Arial" w:cs="Arial"/>
          <w:b/>
          <w:noProof/>
          <w:sz w:val="52"/>
          <w:szCs w:val="52"/>
          <w:lang w:eastAsia="en-CA"/>
        </w:rPr>
        <w:t>PROTOCOL</w:t>
      </w:r>
    </w:p>
    <w:p w14:paraId="64CBF945" w14:textId="00CF59AE" w:rsidR="005135B0" w:rsidRPr="005135B0" w:rsidRDefault="00842C1D" w:rsidP="00DC039A">
      <w:pPr>
        <w:spacing w:after="0"/>
        <w:rPr>
          <w:rFonts w:ascii="Arial" w:hAnsi="Arial" w:cs="Arial"/>
          <w:b/>
          <w:sz w:val="36"/>
          <w:szCs w:val="36"/>
          <w:lang w:eastAsia="en-CA"/>
        </w:rPr>
      </w:pPr>
      <w:r>
        <w:rPr>
          <w:rFonts w:ascii="Arial" w:hAnsi="Arial" w:cs="Arial"/>
          <w:b/>
          <w:sz w:val="36"/>
          <w:szCs w:val="36"/>
          <w:lang w:eastAsia="en-CA"/>
        </w:rPr>
        <w:t>Keeping Students Safe: Anti-Sex Trafficking</w:t>
      </w:r>
    </w:p>
    <w:p w14:paraId="0026C8FA" w14:textId="77777777" w:rsidR="005135B0" w:rsidRPr="005135B0" w:rsidRDefault="001910CC" w:rsidP="00DC039A">
      <w:pPr>
        <w:spacing w:after="0"/>
        <w:rPr>
          <w:rFonts w:ascii="Arial" w:hAnsi="Arial" w:cs="Arial"/>
          <w:b/>
          <w:sz w:val="28"/>
          <w:szCs w:val="28"/>
          <w:u w:val="single"/>
          <w:lang w:eastAsia="en-CA"/>
        </w:rPr>
      </w:pPr>
      <w:r>
        <w:rPr>
          <w:rFonts w:ascii="Arial" w:hAnsi="Arial" w:cs="Arial"/>
          <w:b/>
          <w:sz w:val="28"/>
          <w:szCs w:val="28"/>
          <w:lang w:eastAsia="en-CA"/>
        </w:rPr>
        <w:pict w14:anchorId="0DD8265E">
          <v:rect id="_x0000_i1025" style="width:0;height:1.5pt" o:hralign="center" o:hrstd="t" o:hr="t" fillcolor="#a0a0a0" stroked="f"/>
        </w:pict>
      </w:r>
    </w:p>
    <w:p w14:paraId="2072D50D" w14:textId="2D9D03D2" w:rsidR="008547BD" w:rsidRDefault="00AE611A" w:rsidP="006635EE">
      <w:pPr>
        <w:spacing w:before="240" w:after="0"/>
        <w:rPr>
          <w:rFonts w:ascii="Arial" w:hAnsi="Arial" w:cs="Arial"/>
          <w:bCs/>
        </w:rPr>
      </w:pPr>
      <w:r>
        <w:rPr>
          <w:rFonts w:ascii="Arial" w:hAnsi="Arial" w:cs="Arial"/>
          <w:bCs/>
        </w:rPr>
        <w:t xml:space="preserve">The </w:t>
      </w:r>
      <w:r w:rsidR="00842C1D">
        <w:rPr>
          <w:rFonts w:ascii="Arial" w:hAnsi="Arial" w:cs="Arial"/>
          <w:bCs/>
        </w:rPr>
        <w:t xml:space="preserve">&lt;insert&gt; School Board is committed to promoting student safety by building a culture of caring and taking meaningful, culturally responsive and consistent action to prevent and respond to issues of </w:t>
      </w:r>
      <w:r w:rsidR="000F51E9">
        <w:rPr>
          <w:rFonts w:ascii="Arial" w:hAnsi="Arial" w:cs="Arial"/>
          <w:bCs/>
        </w:rPr>
        <w:t>student safety</w:t>
      </w:r>
      <w:r w:rsidR="00842C1D">
        <w:rPr>
          <w:rFonts w:ascii="Arial" w:hAnsi="Arial" w:cs="Arial"/>
          <w:bCs/>
        </w:rPr>
        <w:t xml:space="preserve">.  </w:t>
      </w:r>
      <w:r w:rsidR="008547BD">
        <w:rPr>
          <w:rFonts w:ascii="Arial" w:hAnsi="Arial" w:cs="Arial"/>
          <w:bCs/>
        </w:rPr>
        <w:t>We will work to protect students</w:t>
      </w:r>
      <w:r w:rsidR="002C630A">
        <w:rPr>
          <w:rFonts w:ascii="Arial" w:hAnsi="Arial" w:cs="Arial"/>
          <w:bCs/>
        </w:rPr>
        <w:t xml:space="preserve"> with specific attention and focus on </w:t>
      </w:r>
      <w:r w:rsidR="009D5153">
        <w:rPr>
          <w:rFonts w:ascii="Arial" w:hAnsi="Arial" w:cs="Arial"/>
          <w:bCs/>
        </w:rPr>
        <w:t>vulnerable, at-risk</w:t>
      </w:r>
      <w:r w:rsidR="002C630A">
        <w:rPr>
          <w:rFonts w:ascii="Arial" w:hAnsi="Arial" w:cs="Arial"/>
          <w:bCs/>
        </w:rPr>
        <w:t xml:space="preserve"> and marginalized students by empowering </w:t>
      </w:r>
      <w:r w:rsidR="008547BD">
        <w:rPr>
          <w:rFonts w:ascii="Helvetica" w:hAnsi="Helvetica" w:cs="Helvetica"/>
          <w:color w:val="1A1A1A"/>
          <w:shd w:val="clear" w:color="auto" w:fill="FFFFFF"/>
        </w:rPr>
        <w:t>school communities to play a key role in fighting sex trafficking and keeping children and youth safe from sexual exploitation.</w:t>
      </w:r>
    </w:p>
    <w:p w14:paraId="0CB211E7" w14:textId="5C446BC3" w:rsidR="00EA0C25" w:rsidRPr="00EA0C25" w:rsidRDefault="006635EE" w:rsidP="006635EE">
      <w:pPr>
        <w:spacing w:before="240" w:after="0"/>
        <w:ind w:hanging="567"/>
        <w:rPr>
          <w:rFonts w:ascii="Arial" w:hAnsi="Arial" w:cs="Arial"/>
          <w:bCs/>
        </w:rPr>
      </w:pPr>
      <w:r>
        <w:rPr>
          <w:rFonts w:ascii="Arial" w:hAnsi="Arial" w:cs="Arial"/>
          <w:b/>
          <w:bCs/>
          <w:sz w:val="26"/>
          <w:szCs w:val="26"/>
        </w:rPr>
        <w:t>1</w:t>
      </w:r>
      <w:r w:rsidR="00EA0C25" w:rsidRPr="00EA0C25">
        <w:rPr>
          <w:rFonts w:ascii="Arial" w:hAnsi="Arial" w:cs="Arial"/>
          <w:b/>
          <w:bCs/>
          <w:sz w:val="26"/>
          <w:szCs w:val="26"/>
        </w:rPr>
        <w:t xml:space="preserve">.0 </w:t>
      </w:r>
      <w:r w:rsidR="00EA0C25">
        <w:rPr>
          <w:rFonts w:ascii="Arial" w:hAnsi="Arial" w:cs="Arial"/>
          <w:b/>
          <w:bCs/>
          <w:sz w:val="26"/>
          <w:szCs w:val="26"/>
        </w:rPr>
        <w:tab/>
      </w:r>
      <w:r w:rsidR="00EA0C25" w:rsidRPr="00EA0C25">
        <w:rPr>
          <w:rFonts w:ascii="Arial" w:hAnsi="Arial" w:cs="Arial"/>
          <w:b/>
          <w:bCs/>
          <w:sz w:val="26"/>
          <w:szCs w:val="26"/>
        </w:rPr>
        <w:t>Application</w:t>
      </w:r>
    </w:p>
    <w:p w14:paraId="4D45487E" w14:textId="7A131619" w:rsidR="00E20EF4" w:rsidRPr="000F51E9" w:rsidRDefault="00E20EF4" w:rsidP="006635EE">
      <w:pPr>
        <w:spacing w:after="240"/>
        <w:rPr>
          <w:rFonts w:ascii="Arial" w:hAnsi="Arial" w:cs="Arial"/>
          <w:color w:val="1A1A1A"/>
          <w:shd w:val="clear" w:color="auto" w:fill="FFFFFF"/>
        </w:rPr>
      </w:pPr>
      <w:bookmarkStart w:id="1" w:name="_Hlk70675266"/>
      <w:r w:rsidRPr="000F51E9">
        <w:rPr>
          <w:rFonts w:ascii="Arial" w:hAnsi="Arial" w:cs="Arial"/>
          <w:color w:val="1A1A1A"/>
          <w:shd w:val="clear" w:color="auto" w:fill="FFFFFF"/>
        </w:rPr>
        <w:t xml:space="preserve">Sex trafficking is a form of sexual exploitation </w:t>
      </w:r>
      <w:r w:rsidR="000F51E9" w:rsidRPr="000F51E9">
        <w:rPr>
          <w:rFonts w:ascii="Arial" w:hAnsi="Arial" w:cs="Arial"/>
          <w:color w:val="1A1A1A"/>
          <w:shd w:val="clear" w:color="auto" w:fill="FFFFFF"/>
        </w:rPr>
        <w:t xml:space="preserve">that </w:t>
      </w:r>
      <w:r w:rsidRPr="000F51E9">
        <w:rPr>
          <w:rFonts w:ascii="Arial" w:hAnsi="Arial" w:cs="Arial"/>
          <w:color w:val="1A1A1A"/>
          <w:shd w:val="clear" w:color="auto" w:fill="FFFFFF"/>
        </w:rPr>
        <w:t>can include recruiting, harbouring, transporting, obtaining or providing a person for the purpose of sex. It involves the use of force, physical or psychological coercion</w:t>
      </w:r>
      <w:r w:rsidR="00F6304E">
        <w:rPr>
          <w:rFonts w:ascii="Arial" w:hAnsi="Arial" w:cs="Arial"/>
          <w:color w:val="1A1A1A"/>
          <w:shd w:val="clear" w:color="auto" w:fill="FFFFFF"/>
        </w:rPr>
        <w:t xml:space="preserve"> and/</w:t>
      </w:r>
      <w:r w:rsidRPr="000F51E9">
        <w:rPr>
          <w:rFonts w:ascii="Arial" w:hAnsi="Arial" w:cs="Arial"/>
          <w:color w:val="1A1A1A"/>
          <w:shd w:val="clear" w:color="auto" w:fill="FFFFFF"/>
        </w:rPr>
        <w:t xml:space="preserve">or deception. Most individuals who are trafficked for the purpose of sexual exploitation are women and girls, but </w:t>
      </w:r>
      <w:r w:rsidR="00F6304E">
        <w:rPr>
          <w:rFonts w:ascii="Arial" w:hAnsi="Arial" w:cs="Arial"/>
          <w:color w:val="1A1A1A"/>
          <w:shd w:val="clear" w:color="auto" w:fill="FFFFFF"/>
        </w:rPr>
        <w:t xml:space="preserve">any person </w:t>
      </w:r>
      <w:r w:rsidRPr="000F51E9">
        <w:rPr>
          <w:rFonts w:ascii="Arial" w:hAnsi="Arial" w:cs="Arial"/>
          <w:color w:val="1A1A1A"/>
          <w:shd w:val="clear" w:color="auto" w:fill="FFFFFF"/>
        </w:rPr>
        <w:t>may be targeted.</w:t>
      </w:r>
    </w:p>
    <w:p w14:paraId="6D93DCD5" w14:textId="743E8ED0" w:rsidR="009D5153" w:rsidRPr="000F51E9" w:rsidRDefault="002C630A" w:rsidP="006635EE">
      <w:pPr>
        <w:spacing w:after="240"/>
        <w:rPr>
          <w:rFonts w:ascii="Arial" w:hAnsi="Arial" w:cs="Arial"/>
          <w:bCs/>
        </w:rPr>
      </w:pPr>
      <w:r w:rsidRPr="000F51E9">
        <w:rPr>
          <w:rFonts w:ascii="Arial" w:hAnsi="Arial" w:cs="Arial"/>
          <w:bCs/>
        </w:rPr>
        <w:t xml:space="preserve">A number of diverse and intersecting factors result in students being vulnerable to violence and harm. This protocol outlines how </w:t>
      </w:r>
      <w:r w:rsidR="000F51E9" w:rsidRPr="000F51E9">
        <w:rPr>
          <w:rFonts w:ascii="Arial" w:hAnsi="Arial" w:cs="Arial"/>
          <w:bCs/>
        </w:rPr>
        <w:t xml:space="preserve">to </w:t>
      </w:r>
      <w:r w:rsidRPr="000F51E9">
        <w:rPr>
          <w:rFonts w:ascii="Arial" w:hAnsi="Arial" w:cs="Arial"/>
          <w:bCs/>
        </w:rPr>
        <w:t xml:space="preserve">recognize </w:t>
      </w:r>
      <w:r w:rsidR="000F51E9" w:rsidRPr="000F51E9">
        <w:rPr>
          <w:rFonts w:ascii="Arial" w:hAnsi="Arial" w:cs="Arial"/>
          <w:bCs/>
        </w:rPr>
        <w:t xml:space="preserve">and respond to situations where students are in danger.  </w:t>
      </w:r>
    </w:p>
    <w:bookmarkEnd w:id="1"/>
    <w:p w14:paraId="3132B1E2" w14:textId="16ACCF25" w:rsidR="0031635C" w:rsidRDefault="0031635C" w:rsidP="00F6304E">
      <w:pPr>
        <w:pStyle w:val="Heading3"/>
        <w:numPr>
          <w:ilvl w:val="1"/>
          <w:numId w:val="13"/>
        </w:numPr>
        <w:shd w:val="clear" w:color="auto" w:fill="FFFFFF"/>
        <w:spacing w:before="240"/>
        <w:rPr>
          <w:rFonts w:ascii="Arial" w:hAnsi="Arial" w:cs="Arial"/>
          <w:b/>
          <w:color w:val="1A1A1A"/>
          <w:sz w:val="22"/>
          <w:szCs w:val="22"/>
        </w:rPr>
      </w:pPr>
      <w:r w:rsidRPr="000F51E9">
        <w:rPr>
          <w:rFonts w:ascii="Arial" w:hAnsi="Arial" w:cs="Arial"/>
          <w:b/>
          <w:color w:val="1A1A1A"/>
          <w:sz w:val="22"/>
          <w:szCs w:val="22"/>
        </w:rPr>
        <w:t>Raising Awareness and Preventing Sex Trafficking</w:t>
      </w:r>
    </w:p>
    <w:p w14:paraId="1098E9FD" w14:textId="77777777" w:rsidR="00F6304E" w:rsidRPr="00F6304E" w:rsidRDefault="00F6304E" w:rsidP="00F6304E">
      <w:pPr>
        <w:spacing w:after="240"/>
        <w:rPr>
          <w:rFonts w:ascii="Helvetica" w:hAnsi="Helvetica" w:cs="Helvetica"/>
          <w:color w:val="1A1A1A"/>
          <w:shd w:val="clear" w:color="auto" w:fill="FFFFFF"/>
        </w:rPr>
      </w:pPr>
      <w:r w:rsidRPr="00F6304E">
        <w:rPr>
          <w:rFonts w:ascii="Arial" w:hAnsi="Arial" w:cs="Arial"/>
          <w:bCs/>
        </w:rPr>
        <w:t xml:space="preserve">Physical and psychological safety is critical to nurturing positive student experiences. Schools are an important partner in raising awareness and responding to sex trafficking and supporting students, </w:t>
      </w:r>
      <w:r w:rsidRPr="00F6304E">
        <w:rPr>
          <w:rFonts w:ascii="Helvetica" w:hAnsi="Helvetica" w:cs="Helvetica"/>
          <w:color w:val="1A1A1A"/>
          <w:shd w:val="clear" w:color="auto" w:fill="FFFFFF"/>
        </w:rPr>
        <w:t>helping survivors heal and rebuild their lives, helping to prevent re-victimization and resetting students on a healing trajectory towards positive outcomes.</w:t>
      </w:r>
    </w:p>
    <w:p w14:paraId="539CFACE" w14:textId="489E6F42" w:rsidR="00D31F6C" w:rsidRPr="0069380C" w:rsidRDefault="000131D8" w:rsidP="00E4142F">
      <w:pPr>
        <w:pStyle w:val="NormalWeb"/>
        <w:numPr>
          <w:ilvl w:val="0"/>
          <w:numId w:val="1"/>
        </w:numPr>
        <w:shd w:val="clear" w:color="auto" w:fill="FFFFFF"/>
        <w:spacing w:before="240" w:beforeAutospacing="0" w:after="240" w:afterAutospacing="0" w:line="276" w:lineRule="auto"/>
        <w:ind w:left="425" w:hanging="357"/>
        <w:rPr>
          <w:rFonts w:ascii="Arial" w:hAnsi="Arial" w:cs="Arial"/>
          <w:color w:val="1A1A1A"/>
          <w:sz w:val="22"/>
          <w:szCs w:val="22"/>
        </w:rPr>
      </w:pPr>
      <w:r>
        <w:rPr>
          <w:rFonts w:ascii="Arial" w:hAnsi="Arial" w:cs="Arial"/>
          <w:color w:val="1A1A1A"/>
          <w:sz w:val="22"/>
          <w:szCs w:val="22"/>
        </w:rPr>
        <w:t xml:space="preserve">Information will be posted on the board’s </w:t>
      </w:r>
      <w:r w:rsidR="00D31F6C" w:rsidRPr="0069380C">
        <w:rPr>
          <w:rFonts w:ascii="Arial" w:hAnsi="Arial" w:cs="Arial"/>
          <w:color w:val="1A1A1A"/>
          <w:sz w:val="22"/>
          <w:szCs w:val="22"/>
        </w:rPr>
        <w:t>website</w:t>
      </w:r>
      <w:r>
        <w:rPr>
          <w:rFonts w:ascii="Arial" w:hAnsi="Arial" w:cs="Arial"/>
          <w:color w:val="1A1A1A"/>
          <w:sz w:val="22"/>
          <w:szCs w:val="22"/>
        </w:rPr>
        <w:t xml:space="preserve">.  It will include, </w:t>
      </w:r>
      <w:r w:rsidR="00D31F6C" w:rsidRPr="0069380C">
        <w:rPr>
          <w:rFonts w:ascii="Arial" w:hAnsi="Arial" w:cs="Arial"/>
          <w:color w:val="1A1A1A"/>
          <w:sz w:val="22"/>
          <w:szCs w:val="22"/>
        </w:rPr>
        <w:t>at a minimum</w:t>
      </w:r>
      <w:r w:rsidR="002F223C">
        <w:rPr>
          <w:rFonts w:ascii="Arial" w:hAnsi="Arial" w:cs="Arial"/>
          <w:color w:val="1A1A1A"/>
          <w:sz w:val="22"/>
          <w:szCs w:val="22"/>
        </w:rPr>
        <w:t>:</w:t>
      </w:r>
    </w:p>
    <w:p w14:paraId="0A92946F" w14:textId="011F09B4" w:rsidR="00D31F6C" w:rsidRPr="0069380C" w:rsidRDefault="000131D8" w:rsidP="00E4142F">
      <w:pPr>
        <w:pStyle w:val="NormalWeb"/>
        <w:numPr>
          <w:ilvl w:val="0"/>
          <w:numId w:val="2"/>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T</w:t>
      </w:r>
      <w:r w:rsidR="00D31F6C" w:rsidRPr="0069380C">
        <w:rPr>
          <w:rFonts w:ascii="Arial" w:hAnsi="Arial" w:cs="Arial"/>
          <w:color w:val="1A1A1A"/>
          <w:sz w:val="22"/>
          <w:szCs w:val="22"/>
        </w:rPr>
        <w:t>his protocol</w:t>
      </w:r>
    </w:p>
    <w:p w14:paraId="17E41D30" w14:textId="7E1DBA7A" w:rsidR="0031635C" w:rsidRPr="0069380C" w:rsidRDefault="000131D8" w:rsidP="00E4142F">
      <w:pPr>
        <w:pStyle w:val="NormalWeb"/>
        <w:numPr>
          <w:ilvl w:val="0"/>
          <w:numId w:val="2"/>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R</w:t>
      </w:r>
      <w:r w:rsidR="00D31F6C" w:rsidRPr="0069380C">
        <w:rPr>
          <w:rFonts w:ascii="Arial" w:hAnsi="Arial" w:cs="Arial"/>
          <w:color w:val="1A1A1A"/>
          <w:sz w:val="22"/>
          <w:szCs w:val="22"/>
        </w:rPr>
        <w:t>esources on c</w:t>
      </w:r>
      <w:r w:rsidR="0031635C" w:rsidRPr="0069380C">
        <w:rPr>
          <w:rFonts w:ascii="Arial" w:hAnsi="Arial" w:cs="Arial"/>
          <w:color w:val="1A1A1A"/>
          <w:sz w:val="22"/>
          <w:szCs w:val="22"/>
        </w:rPr>
        <w:t>yber-safety</w:t>
      </w:r>
    </w:p>
    <w:p w14:paraId="089CFACA" w14:textId="672AC57E" w:rsidR="0031635C" w:rsidRPr="0069380C" w:rsidRDefault="000131D8" w:rsidP="00E4142F">
      <w:pPr>
        <w:pStyle w:val="NormalWeb"/>
        <w:numPr>
          <w:ilvl w:val="0"/>
          <w:numId w:val="2"/>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Si</w:t>
      </w:r>
      <w:r w:rsidR="00D31F6C" w:rsidRPr="0069380C">
        <w:rPr>
          <w:rFonts w:ascii="Arial" w:hAnsi="Arial" w:cs="Arial"/>
          <w:color w:val="1A1A1A"/>
          <w:sz w:val="22"/>
          <w:szCs w:val="22"/>
        </w:rPr>
        <w:t xml:space="preserve">gns </w:t>
      </w:r>
      <w:r>
        <w:rPr>
          <w:rFonts w:ascii="Arial" w:hAnsi="Arial" w:cs="Arial"/>
          <w:color w:val="1A1A1A"/>
          <w:sz w:val="22"/>
          <w:szCs w:val="22"/>
        </w:rPr>
        <w:t xml:space="preserve">of being </w:t>
      </w:r>
      <w:r w:rsidR="00D31F6C" w:rsidRPr="0069380C">
        <w:rPr>
          <w:rFonts w:ascii="Arial" w:hAnsi="Arial" w:cs="Arial"/>
          <w:color w:val="1A1A1A"/>
          <w:sz w:val="22"/>
          <w:szCs w:val="22"/>
        </w:rPr>
        <w:t>targeted, lured, groomed, trafficked or is trafficking another student</w:t>
      </w:r>
    </w:p>
    <w:p w14:paraId="35E3C2AB" w14:textId="3E9D64BA" w:rsidR="00D31F6C" w:rsidRPr="0069380C" w:rsidRDefault="000131D8" w:rsidP="00E4142F">
      <w:pPr>
        <w:pStyle w:val="NormalWeb"/>
        <w:numPr>
          <w:ilvl w:val="0"/>
          <w:numId w:val="2"/>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I</w:t>
      </w:r>
      <w:r w:rsidR="00D31F6C" w:rsidRPr="0069380C">
        <w:rPr>
          <w:rFonts w:ascii="Arial" w:hAnsi="Arial" w:cs="Arial"/>
          <w:color w:val="1A1A1A"/>
          <w:sz w:val="22"/>
          <w:szCs w:val="22"/>
        </w:rPr>
        <w:t>nformation on how to seek help or report concerns</w:t>
      </w:r>
    </w:p>
    <w:p w14:paraId="63F0718D" w14:textId="28AD4B81" w:rsidR="00D31F6C" w:rsidRPr="0069380C" w:rsidRDefault="000131D8" w:rsidP="00E4142F">
      <w:pPr>
        <w:pStyle w:val="NormalWeb"/>
        <w:numPr>
          <w:ilvl w:val="0"/>
          <w:numId w:val="2"/>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Culturally safe </w:t>
      </w:r>
      <w:r w:rsidR="00D31F6C" w:rsidRPr="0069380C">
        <w:rPr>
          <w:rFonts w:ascii="Arial" w:hAnsi="Arial" w:cs="Arial"/>
          <w:color w:val="1A1A1A"/>
          <w:sz w:val="22"/>
          <w:szCs w:val="22"/>
        </w:rPr>
        <w:t xml:space="preserve">supports for </w:t>
      </w:r>
      <w:r w:rsidR="00F6304E">
        <w:rPr>
          <w:rFonts w:ascii="Arial" w:hAnsi="Arial" w:cs="Arial"/>
          <w:color w:val="1A1A1A"/>
          <w:sz w:val="22"/>
          <w:szCs w:val="22"/>
        </w:rPr>
        <w:t xml:space="preserve">vulnerable students and families including those who identify as </w:t>
      </w:r>
      <w:r w:rsidR="00D31F6C" w:rsidRPr="0069380C">
        <w:rPr>
          <w:rFonts w:ascii="Arial" w:hAnsi="Arial" w:cs="Arial"/>
          <w:color w:val="1A1A1A"/>
          <w:sz w:val="22"/>
          <w:szCs w:val="22"/>
        </w:rPr>
        <w:t>Indigenous, Black</w:t>
      </w:r>
      <w:r w:rsidR="00F6304E">
        <w:rPr>
          <w:rFonts w:ascii="Arial" w:hAnsi="Arial" w:cs="Arial"/>
          <w:color w:val="1A1A1A"/>
          <w:sz w:val="22"/>
          <w:szCs w:val="22"/>
        </w:rPr>
        <w:t xml:space="preserve">, racialized, 2SLGBTQQIA+ </w:t>
      </w:r>
      <w:r w:rsidR="00D31F6C" w:rsidRPr="0069380C">
        <w:rPr>
          <w:rFonts w:ascii="Arial" w:hAnsi="Arial" w:cs="Arial"/>
          <w:color w:val="1A1A1A"/>
          <w:sz w:val="22"/>
          <w:szCs w:val="22"/>
        </w:rPr>
        <w:t>and newcomer</w:t>
      </w:r>
      <w:r w:rsidR="00F6304E">
        <w:rPr>
          <w:rFonts w:ascii="Arial" w:hAnsi="Arial" w:cs="Arial"/>
          <w:color w:val="1A1A1A"/>
          <w:sz w:val="22"/>
          <w:szCs w:val="22"/>
        </w:rPr>
        <w:t>s</w:t>
      </w:r>
    </w:p>
    <w:p w14:paraId="63F6F2A2" w14:textId="60B05D4E" w:rsidR="00FB0DBC" w:rsidRPr="0069380C" w:rsidRDefault="000131D8" w:rsidP="00E4142F">
      <w:pPr>
        <w:pStyle w:val="NormalWeb"/>
        <w:numPr>
          <w:ilvl w:val="0"/>
          <w:numId w:val="2"/>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H</w:t>
      </w:r>
      <w:r w:rsidR="00FB0DBC" w:rsidRPr="0069380C">
        <w:rPr>
          <w:rFonts w:ascii="Arial" w:hAnsi="Arial" w:cs="Arial"/>
          <w:color w:val="1A1A1A"/>
          <w:sz w:val="22"/>
          <w:szCs w:val="22"/>
        </w:rPr>
        <w:t xml:space="preserve">ow </w:t>
      </w:r>
      <w:r>
        <w:rPr>
          <w:rFonts w:ascii="Arial" w:hAnsi="Arial" w:cs="Arial"/>
          <w:color w:val="1A1A1A"/>
          <w:sz w:val="22"/>
          <w:szCs w:val="22"/>
        </w:rPr>
        <w:t xml:space="preserve">to file a report, including anonymous </w:t>
      </w:r>
      <w:r w:rsidR="00FB0DBC" w:rsidRPr="0069380C">
        <w:rPr>
          <w:rFonts w:ascii="Arial" w:hAnsi="Arial" w:cs="Arial"/>
          <w:color w:val="1A1A1A"/>
          <w:sz w:val="22"/>
          <w:szCs w:val="22"/>
        </w:rPr>
        <w:t>report</w:t>
      </w:r>
      <w:r>
        <w:rPr>
          <w:rFonts w:ascii="Arial" w:hAnsi="Arial" w:cs="Arial"/>
          <w:color w:val="1A1A1A"/>
          <w:sz w:val="22"/>
          <w:szCs w:val="22"/>
        </w:rPr>
        <w:t>s</w:t>
      </w:r>
    </w:p>
    <w:p w14:paraId="2C4CF8B9" w14:textId="1F3DDC34" w:rsidR="00FB0DBC" w:rsidRPr="0069380C" w:rsidRDefault="000131D8" w:rsidP="00E4142F">
      <w:pPr>
        <w:pStyle w:val="NormalWeb"/>
        <w:numPr>
          <w:ilvl w:val="0"/>
          <w:numId w:val="2"/>
        </w:numPr>
        <w:shd w:val="clear" w:color="auto" w:fill="FFFFFF"/>
        <w:spacing w:before="0" w:beforeAutospacing="0" w:after="240" w:afterAutospacing="0" w:line="276" w:lineRule="auto"/>
        <w:ind w:left="993" w:hanging="284"/>
        <w:rPr>
          <w:rFonts w:ascii="Arial" w:hAnsi="Arial" w:cs="Arial"/>
          <w:color w:val="1A1A1A"/>
          <w:sz w:val="22"/>
          <w:szCs w:val="22"/>
        </w:rPr>
      </w:pPr>
      <w:r>
        <w:rPr>
          <w:rFonts w:ascii="Arial" w:hAnsi="Arial" w:cs="Arial"/>
          <w:color w:val="1A1A1A"/>
          <w:sz w:val="22"/>
          <w:szCs w:val="22"/>
        </w:rPr>
        <w:t>A</w:t>
      </w:r>
      <w:r w:rsidR="00FB0DBC" w:rsidRPr="0069380C">
        <w:rPr>
          <w:rFonts w:ascii="Arial" w:hAnsi="Arial" w:cs="Arial"/>
          <w:color w:val="1A1A1A"/>
          <w:sz w:val="22"/>
          <w:szCs w:val="22"/>
        </w:rPr>
        <w:t xml:space="preserve"> plan for prevent</w:t>
      </w:r>
      <w:r>
        <w:rPr>
          <w:rFonts w:ascii="Arial" w:hAnsi="Arial" w:cs="Arial"/>
          <w:color w:val="1A1A1A"/>
          <w:sz w:val="22"/>
          <w:szCs w:val="22"/>
        </w:rPr>
        <w:t>ing</w:t>
      </w:r>
      <w:r w:rsidR="00FB0DBC" w:rsidRPr="0069380C">
        <w:rPr>
          <w:rFonts w:ascii="Arial" w:hAnsi="Arial" w:cs="Arial"/>
          <w:color w:val="1A1A1A"/>
          <w:sz w:val="22"/>
          <w:szCs w:val="22"/>
        </w:rPr>
        <w:t xml:space="preserve"> </w:t>
      </w:r>
      <w:r>
        <w:rPr>
          <w:rFonts w:ascii="Arial" w:hAnsi="Arial" w:cs="Arial"/>
          <w:color w:val="1A1A1A"/>
          <w:sz w:val="22"/>
          <w:szCs w:val="22"/>
        </w:rPr>
        <w:t xml:space="preserve">the </w:t>
      </w:r>
      <w:r w:rsidR="00FB0DBC" w:rsidRPr="0069380C">
        <w:rPr>
          <w:rFonts w:ascii="Arial" w:hAnsi="Arial" w:cs="Arial"/>
          <w:color w:val="1A1A1A"/>
          <w:sz w:val="22"/>
          <w:szCs w:val="22"/>
        </w:rPr>
        <w:t>sex trafficking of students</w:t>
      </w:r>
    </w:p>
    <w:p w14:paraId="5ABF310D" w14:textId="6ADDA663" w:rsidR="0031635C" w:rsidRPr="0069380C" w:rsidRDefault="00D31F6C" w:rsidP="00E4142F">
      <w:pPr>
        <w:pStyle w:val="NormalWeb"/>
        <w:numPr>
          <w:ilvl w:val="0"/>
          <w:numId w:val="1"/>
        </w:numPr>
        <w:shd w:val="clear" w:color="auto" w:fill="FFFFFF"/>
        <w:spacing w:before="240" w:beforeAutospacing="0" w:after="240" w:afterAutospacing="0" w:line="276" w:lineRule="auto"/>
        <w:ind w:left="425" w:hanging="357"/>
        <w:rPr>
          <w:rFonts w:ascii="Arial" w:hAnsi="Arial" w:cs="Arial"/>
          <w:color w:val="1A1A1A"/>
          <w:sz w:val="22"/>
          <w:szCs w:val="22"/>
        </w:rPr>
      </w:pPr>
      <w:r w:rsidRPr="0069380C">
        <w:rPr>
          <w:rFonts w:ascii="Arial" w:hAnsi="Arial" w:cs="Arial"/>
          <w:color w:val="1A1A1A"/>
          <w:sz w:val="22"/>
          <w:szCs w:val="22"/>
        </w:rPr>
        <w:t>In addition to the</w:t>
      </w:r>
      <w:r w:rsidR="00FB0DBC" w:rsidRPr="0069380C">
        <w:rPr>
          <w:rFonts w:ascii="Arial" w:hAnsi="Arial" w:cs="Arial"/>
          <w:color w:val="1A1A1A"/>
          <w:sz w:val="22"/>
          <w:szCs w:val="22"/>
        </w:rPr>
        <w:t xml:space="preserve"> content contained in the</w:t>
      </w:r>
      <w:r w:rsidRPr="0069380C">
        <w:rPr>
          <w:rFonts w:ascii="Arial" w:hAnsi="Arial" w:cs="Arial"/>
          <w:color w:val="1A1A1A"/>
          <w:sz w:val="22"/>
          <w:szCs w:val="22"/>
        </w:rPr>
        <w:t xml:space="preserve"> </w:t>
      </w:r>
      <w:hyperlink r:id="rId8" w:history="1">
        <w:r w:rsidRPr="0069380C">
          <w:rPr>
            <w:rStyle w:val="Hyperlink"/>
            <w:rFonts w:ascii="Arial" w:hAnsi="Arial" w:cs="Arial"/>
            <w:sz w:val="22"/>
            <w:szCs w:val="22"/>
          </w:rPr>
          <w:t>Health and Physical Education</w:t>
        </w:r>
      </w:hyperlink>
      <w:r w:rsidRPr="0069380C">
        <w:rPr>
          <w:rFonts w:ascii="Arial" w:hAnsi="Arial" w:cs="Arial"/>
          <w:color w:val="1A1A1A"/>
          <w:sz w:val="22"/>
          <w:szCs w:val="22"/>
        </w:rPr>
        <w:t xml:space="preserve"> curriculum</w:t>
      </w:r>
      <w:r w:rsidR="00FB0DBC" w:rsidRPr="0069380C">
        <w:rPr>
          <w:rFonts w:ascii="Arial" w:hAnsi="Arial" w:cs="Arial"/>
          <w:color w:val="1A1A1A"/>
          <w:sz w:val="22"/>
          <w:szCs w:val="22"/>
        </w:rPr>
        <w:t xml:space="preserve"> and the information on the website, educators and administrators will identify opportunities to raise awareness among students </w:t>
      </w:r>
      <w:r w:rsidR="00680569" w:rsidRPr="0069380C">
        <w:rPr>
          <w:rFonts w:ascii="Arial" w:hAnsi="Arial" w:cs="Arial"/>
          <w:color w:val="1A1A1A"/>
          <w:sz w:val="22"/>
          <w:szCs w:val="22"/>
        </w:rPr>
        <w:t xml:space="preserve">and families </w:t>
      </w:r>
      <w:r w:rsidR="00FB0DBC" w:rsidRPr="0069380C">
        <w:rPr>
          <w:rFonts w:ascii="Arial" w:hAnsi="Arial" w:cs="Arial"/>
          <w:color w:val="1A1A1A"/>
          <w:sz w:val="22"/>
          <w:szCs w:val="22"/>
        </w:rPr>
        <w:t xml:space="preserve">on the signs of sex trafficking and create a safe environment for those who may be experiencing or aware of such activities to seek </w:t>
      </w:r>
      <w:r w:rsidR="00FB0DBC" w:rsidRPr="0069380C">
        <w:rPr>
          <w:rFonts w:ascii="Arial" w:hAnsi="Arial" w:cs="Arial"/>
          <w:color w:val="1A1A1A"/>
          <w:sz w:val="22"/>
          <w:szCs w:val="22"/>
        </w:rPr>
        <w:lastRenderedPageBreak/>
        <w:t xml:space="preserve">help or support. </w:t>
      </w:r>
      <w:r w:rsidR="00680569" w:rsidRPr="0069380C">
        <w:rPr>
          <w:rFonts w:ascii="Arial" w:hAnsi="Arial" w:cs="Arial"/>
          <w:color w:val="1A1A1A"/>
          <w:sz w:val="22"/>
          <w:szCs w:val="22"/>
        </w:rPr>
        <w:t>Some examples include sending letters or email, include information in student handbooks, posters, information sessions and social media activities.</w:t>
      </w:r>
    </w:p>
    <w:p w14:paraId="27EAD421" w14:textId="49860C3F" w:rsidR="00FB0DBC" w:rsidRPr="0069380C" w:rsidRDefault="000131D8" w:rsidP="00E4142F">
      <w:pPr>
        <w:pStyle w:val="NormalWeb"/>
        <w:numPr>
          <w:ilvl w:val="0"/>
          <w:numId w:val="1"/>
        </w:numPr>
        <w:shd w:val="clear" w:color="auto" w:fill="FFFFFF"/>
        <w:spacing w:before="0" w:beforeAutospacing="0" w:after="0" w:afterAutospacing="0" w:line="276" w:lineRule="auto"/>
        <w:ind w:left="426"/>
        <w:rPr>
          <w:rFonts w:ascii="Arial" w:hAnsi="Arial" w:cs="Arial"/>
          <w:color w:val="1A1A1A"/>
          <w:sz w:val="22"/>
          <w:szCs w:val="22"/>
        </w:rPr>
      </w:pPr>
      <w:r>
        <w:rPr>
          <w:rFonts w:ascii="Arial" w:hAnsi="Arial" w:cs="Arial"/>
          <w:color w:val="1A1A1A"/>
          <w:sz w:val="22"/>
          <w:szCs w:val="22"/>
        </w:rPr>
        <w:t>Technology will be used</w:t>
      </w:r>
      <w:r w:rsidR="00680569" w:rsidRPr="0069380C">
        <w:rPr>
          <w:rFonts w:ascii="Arial" w:hAnsi="Arial" w:cs="Arial"/>
          <w:color w:val="1A1A1A"/>
          <w:sz w:val="22"/>
          <w:szCs w:val="22"/>
        </w:rPr>
        <w:t xml:space="preserve">, such as internet filters, to monitor for online threats and notify administration </w:t>
      </w:r>
      <w:r>
        <w:rPr>
          <w:rFonts w:ascii="Arial" w:hAnsi="Arial" w:cs="Arial"/>
          <w:color w:val="1A1A1A"/>
          <w:sz w:val="22"/>
          <w:szCs w:val="22"/>
        </w:rPr>
        <w:t xml:space="preserve">of threats or </w:t>
      </w:r>
      <w:r w:rsidR="00680569" w:rsidRPr="0069380C">
        <w:rPr>
          <w:rFonts w:ascii="Arial" w:hAnsi="Arial" w:cs="Arial"/>
          <w:color w:val="1A1A1A"/>
          <w:sz w:val="22"/>
          <w:szCs w:val="22"/>
        </w:rPr>
        <w:t>student</w:t>
      </w:r>
      <w:r>
        <w:rPr>
          <w:rFonts w:ascii="Arial" w:hAnsi="Arial" w:cs="Arial"/>
          <w:color w:val="1A1A1A"/>
          <w:sz w:val="22"/>
          <w:szCs w:val="22"/>
        </w:rPr>
        <w:t>s</w:t>
      </w:r>
      <w:r w:rsidR="00680569" w:rsidRPr="0069380C">
        <w:rPr>
          <w:rFonts w:ascii="Arial" w:hAnsi="Arial" w:cs="Arial"/>
          <w:color w:val="1A1A1A"/>
          <w:sz w:val="22"/>
          <w:szCs w:val="22"/>
        </w:rPr>
        <w:t xml:space="preserve"> at risk of sex trafficking.</w:t>
      </w:r>
    </w:p>
    <w:p w14:paraId="4B16CCE7" w14:textId="13FBCC8A" w:rsidR="0031635C" w:rsidRPr="000F51E9" w:rsidRDefault="006635EE" w:rsidP="006635EE">
      <w:pPr>
        <w:pStyle w:val="Heading3"/>
        <w:shd w:val="clear" w:color="auto" w:fill="FFFFFF"/>
        <w:spacing w:before="240"/>
        <w:ind w:hanging="425"/>
        <w:rPr>
          <w:rFonts w:ascii="Arial" w:hAnsi="Arial" w:cs="Arial"/>
          <w:b/>
          <w:color w:val="1A1A1A"/>
          <w:sz w:val="22"/>
          <w:szCs w:val="22"/>
        </w:rPr>
      </w:pPr>
      <w:r w:rsidRPr="000F51E9">
        <w:rPr>
          <w:rFonts w:ascii="Arial" w:hAnsi="Arial" w:cs="Arial"/>
          <w:b/>
          <w:color w:val="1A1A1A"/>
          <w:sz w:val="22"/>
          <w:szCs w:val="22"/>
        </w:rPr>
        <w:t>1</w:t>
      </w:r>
      <w:r w:rsidR="00680569" w:rsidRPr="000F51E9">
        <w:rPr>
          <w:rFonts w:ascii="Arial" w:hAnsi="Arial" w:cs="Arial"/>
          <w:b/>
          <w:color w:val="1A1A1A"/>
          <w:sz w:val="22"/>
          <w:szCs w:val="22"/>
        </w:rPr>
        <w:t>.2</w:t>
      </w:r>
      <w:r w:rsidR="00680569" w:rsidRPr="000F51E9">
        <w:rPr>
          <w:rFonts w:ascii="Arial" w:hAnsi="Arial" w:cs="Arial"/>
          <w:b/>
          <w:color w:val="1A1A1A"/>
          <w:sz w:val="22"/>
          <w:szCs w:val="22"/>
        </w:rPr>
        <w:tab/>
      </w:r>
      <w:r w:rsidR="0031635C" w:rsidRPr="000F51E9">
        <w:rPr>
          <w:rFonts w:ascii="Arial" w:hAnsi="Arial" w:cs="Arial"/>
          <w:b/>
          <w:color w:val="1A1A1A"/>
          <w:sz w:val="22"/>
          <w:szCs w:val="22"/>
        </w:rPr>
        <w:t xml:space="preserve">Response </w:t>
      </w:r>
      <w:r w:rsidR="00946D21" w:rsidRPr="000F51E9">
        <w:rPr>
          <w:rFonts w:ascii="Arial" w:hAnsi="Arial" w:cs="Arial"/>
          <w:b/>
          <w:color w:val="1A1A1A"/>
          <w:sz w:val="22"/>
          <w:szCs w:val="22"/>
        </w:rPr>
        <w:t>P</w:t>
      </w:r>
      <w:r w:rsidR="0031635C" w:rsidRPr="000F51E9">
        <w:rPr>
          <w:rFonts w:ascii="Arial" w:hAnsi="Arial" w:cs="Arial"/>
          <w:b/>
          <w:color w:val="1A1A1A"/>
          <w:sz w:val="22"/>
          <w:szCs w:val="22"/>
        </w:rPr>
        <w:t>rocedures</w:t>
      </w:r>
    </w:p>
    <w:p w14:paraId="7A59EA31" w14:textId="07ECB00E" w:rsidR="002F223C" w:rsidRDefault="0069380C" w:rsidP="00F6304E">
      <w:pPr>
        <w:pStyle w:val="NormalWeb"/>
        <w:shd w:val="clear" w:color="auto" w:fill="FFFFFF"/>
        <w:spacing w:before="0" w:beforeAutospacing="0" w:after="240" w:afterAutospacing="0" w:line="276" w:lineRule="auto"/>
        <w:rPr>
          <w:rFonts w:ascii="Arial" w:hAnsi="Arial" w:cs="Arial"/>
          <w:color w:val="1A1A1A"/>
          <w:sz w:val="22"/>
          <w:szCs w:val="22"/>
        </w:rPr>
      </w:pPr>
      <w:r w:rsidRPr="0069380C">
        <w:rPr>
          <w:rFonts w:ascii="Arial" w:hAnsi="Arial" w:cs="Arial"/>
          <w:color w:val="1A1A1A"/>
          <w:sz w:val="22"/>
          <w:szCs w:val="22"/>
        </w:rPr>
        <w:t>The following process</w:t>
      </w:r>
      <w:r w:rsidR="00A65904">
        <w:rPr>
          <w:rFonts w:ascii="Arial" w:hAnsi="Arial" w:cs="Arial"/>
          <w:color w:val="1A1A1A"/>
          <w:sz w:val="22"/>
          <w:szCs w:val="22"/>
        </w:rPr>
        <w:t xml:space="preserve">es are </w:t>
      </w:r>
      <w:r w:rsidR="002F223C">
        <w:rPr>
          <w:rFonts w:ascii="Arial" w:hAnsi="Arial" w:cs="Arial"/>
          <w:color w:val="1A1A1A"/>
          <w:sz w:val="22"/>
          <w:szCs w:val="22"/>
        </w:rPr>
        <w:t xml:space="preserve">to </w:t>
      </w:r>
      <w:r w:rsidRPr="0069380C">
        <w:rPr>
          <w:rFonts w:ascii="Arial" w:hAnsi="Arial" w:cs="Arial"/>
          <w:color w:val="1A1A1A"/>
          <w:sz w:val="22"/>
          <w:szCs w:val="22"/>
        </w:rPr>
        <w:t>be used by staff</w:t>
      </w:r>
      <w:r w:rsidR="002F223C">
        <w:rPr>
          <w:rFonts w:ascii="Arial" w:hAnsi="Arial" w:cs="Arial"/>
          <w:color w:val="1A1A1A"/>
          <w:sz w:val="22"/>
          <w:szCs w:val="22"/>
        </w:rPr>
        <w:t xml:space="preserve"> using a </w:t>
      </w:r>
      <w:r w:rsidR="00A65904">
        <w:rPr>
          <w:rFonts w:ascii="Arial" w:hAnsi="Arial" w:cs="Arial"/>
          <w:color w:val="1A1A1A"/>
          <w:sz w:val="22"/>
          <w:szCs w:val="22"/>
        </w:rPr>
        <w:t xml:space="preserve">trauma-informed and culturally responsive approach.  Any actions should consider unique </w:t>
      </w:r>
      <w:r>
        <w:rPr>
          <w:rFonts w:ascii="Arial" w:hAnsi="Arial" w:cs="Arial"/>
          <w:color w:val="1A1A1A"/>
          <w:sz w:val="22"/>
          <w:szCs w:val="22"/>
        </w:rPr>
        <w:t xml:space="preserve">individual needs of students, including, but not limited to special education, mental health, social/emotional, cultural and/or language needs. Staff supports, families and community resources may be engaged to ensure a </w:t>
      </w:r>
      <w:r w:rsidR="005604DF">
        <w:rPr>
          <w:rFonts w:ascii="Arial" w:hAnsi="Arial" w:cs="Arial"/>
          <w:color w:val="1A1A1A"/>
          <w:sz w:val="22"/>
          <w:szCs w:val="22"/>
        </w:rPr>
        <w:t>safety</w:t>
      </w:r>
      <w:r w:rsidR="00F6304E">
        <w:rPr>
          <w:rFonts w:ascii="Arial" w:hAnsi="Arial" w:cs="Arial"/>
          <w:color w:val="1A1A1A"/>
          <w:sz w:val="22"/>
          <w:szCs w:val="22"/>
        </w:rPr>
        <w:t>/re-entry</w:t>
      </w:r>
      <w:r w:rsidR="005604DF">
        <w:rPr>
          <w:rFonts w:ascii="Arial" w:hAnsi="Arial" w:cs="Arial"/>
          <w:color w:val="1A1A1A"/>
          <w:sz w:val="22"/>
          <w:szCs w:val="22"/>
        </w:rPr>
        <w:t xml:space="preserve"> plan </w:t>
      </w:r>
      <w:r>
        <w:rPr>
          <w:rFonts w:ascii="Arial" w:hAnsi="Arial" w:cs="Arial"/>
          <w:color w:val="1A1A1A"/>
          <w:sz w:val="22"/>
          <w:szCs w:val="22"/>
        </w:rPr>
        <w:t xml:space="preserve">is developed to meet the </w:t>
      </w:r>
      <w:r w:rsidR="00376077">
        <w:rPr>
          <w:rFonts w:ascii="Arial" w:hAnsi="Arial" w:cs="Arial"/>
          <w:color w:val="1A1A1A"/>
          <w:sz w:val="22"/>
          <w:szCs w:val="22"/>
        </w:rPr>
        <w:t xml:space="preserve">individual </w:t>
      </w:r>
      <w:r>
        <w:rPr>
          <w:rFonts w:ascii="Arial" w:hAnsi="Arial" w:cs="Arial"/>
          <w:color w:val="1A1A1A"/>
          <w:sz w:val="22"/>
          <w:szCs w:val="22"/>
        </w:rPr>
        <w:t>needs of the student.</w:t>
      </w:r>
    </w:p>
    <w:p w14:paraId="00D24E25" w14:textId="571A01AC" w:rsidR="00936570" w:rsidRPr="00F6304E" w:rsidRDefault="002F223C" w:rsidP="00F6304E">
      <w:pPr>
        <w:pStyle w:val="NormalWeb"/>
        <w:shd w:val="clear" w:color="auto" w:fill="FFFFFF"/>
        <w:spacing w:before="0" w:beforeAutospacing="0" w:after="240" w:afterAutospacing="0" w:line="276" w:lineRule="auto"/>
        <w:rPr>
          <w:rFonts w:ascii="Arial" w:hAnsi="Arial" w:cs="Arial"/>
          <w:b/>
          <w:color w:val="1A1A1A"/>
          <w:sz w:val="22"/>
          <w:szCs w:val="22"/>
        </w:rPr>
      </w:pPr>
      <w:r w:rsidRPr="00F6304E">
        <w:rPr>
          <w:rFonts w:ascii="Arial" w:hAnsi="Arial" w:cs="Arial"/>
          <w:b/>
          <w:color w:val="1A1A1A"/>
          <w:sz w:val="22"/>
          <w:szCs w:val="22"/>
        </w:rPr>
        <w:t>Students are encouraged to report any concerns of or involvement in sex trafficking to any staff member they trust.  Anonymous complaints may be sent to &lt;insert&gt;.</w:t>
      </w:r>
    </w:p>
    <w:p w14:paraId="05059D1D" w14:textId="241CA3A8" w:rsidR="0031635C" w:rsidRPr="00DB6732" w:rsidRDefault="002F223C" w:rsidP="00E4142F">
      <w:pPr>
        <w:pStyle w:val="NormalWeb"/>
        <w:numPr>
          <w:ilvl w:val="0"/>
          <w:numId w:val="3"/>
        </w:numPr>
        <w:shd w:val="clear" w:color="auto" w:fill="FFFFFF"/>
        <w:spacing w:before="0" w:beforeAutospacing="0" w:after="0" w:afterAutospacing="0" w:line="276" w:lineRule="auto"/>
        <w:ind w:left="426"/>
        <w:rPr>
          <w:rFonts w:ascii="Arial" w:hAnsi="Arial" w:cs="Arial"/>
          <w:color w:val="1A1A1A"/>
          <w:sz w:val="22"/>
          <w:szCs w:val="22"/>
        </w:rPr>
      </w:pPr>
      <w:r w:rsidRPr="00DB6732">
        <w:rPr>
          <w:rFonts w:ascii="Arial" w:hAnsi="Arial" w:cs="Arial"/>
          <w:color w:val="1A1A1A"/>
          <w:sz w:val="22"/>
          <w:szCs w:val="22"/>
        </w:rPr>
        <w:t xml:space="preserve">When a student discloses </w:t>
      </w:r>
      <w:r w:rsidR="00A65904" w:rsidRPr="00DB6732">
        <w:rPr>
          <w:rFonts w:ascii="Arial" w:hAnsi="Arial" w:cs="Arial"/>
          <w:color w:val="1A1A1A"/>
          <w:sz w:val="22"/>
          <w:szCs w:val="22"/>
        </w:rPr>
        <w:t xml:space="preserve">or </w:t>
      </w:r>
      <w:r w:rsidRPr="00DB6732">
        <w:rPr>
          <w:rFonts w:ascii="Arial" w:hAnsi="Arial" w:cs="Arial"/>
          <w:color w:val="1A1A1A"/>
          <w:sz w:val="22"/>
          <w:szCs w:val="22"/>
        </w:rPr>
        <w:t xml:space="preserve">shares </w:t>
      </w:r>
      <w:r w:rsidR="005604DF" w:rsidRPr="00DB6732">
        <w:rPr>
          <w:rFonts w:ascii="Arial" w:hAnsi="Arial" w:cs="Arial"/>
          <w:color w:val="1A1A1A"/>
          <w:sz w:val="22"/>
          <w:szCs w:val="22"/>
        </w:rPr>
        <w:t>s</w:t>
      </w:r>
      <w:r w:rsidR="00A65904" w:rsidRPr="00DB6732">
        <w:rPr>
          <w:rFonts w:ascii="Arial" w:hAnsi="Arial" w:cs="Arial"/>
          <w:color w:val="1A1A1A"/>
          <w:sz w:val="22"/>
          <w:szCs w:val="22"/>
        </w:rPr>
        <w:t xml:space="preserve">uspicion of </w:t>
      </w:r>
      <w:r w:rsidR="005604DF" w:rsidRPr="00DB6732">
        <w:rPr>
          <w:rFonts w:ascii="Arial" w:hAnsi="Arial" w:cs="Arial"/>
          <w:color w:val="1A1A1A"/>
          <w:sz w:val="22"/>
          <w:szCs w:val="22"/>
        </w:rPr>
        <w:t>s</w:t>
      </w:r>
      <w:r w:rsidR="00A65904" w:rsidRPr="00DB6732">
        <w:rPr>
          <w:rFonts w:ascii="Arial" w:hAnsi="Arial" w:cs="Arial"/>
          <w:color w:val="1A1A1A"/>
          <w:sz w:val="22"/>
          <w:szCs w:val="22"/>
        </w:rPr>
        <w:t xml:space="preserve">ex </w:t>
      </w:r>
      <w:r w:rsidR="005604DF" w:rsidRPr="00DB6732">
        <w:rPr>
          <w:rFonts w:ascii="Arial" w:hAnsi="Arial" w:cs="Arial"/>
          <w:color w:val="1A1A1A"/>
          <w:sz w:val="22"/>
          <w:szCs w:val="22"/>
        </w:rPr>
        <w:t>t</w:t>
      </w:r>
      <w:r w:rsidR="00A65904" w:rsidRPr="00DB6732">
        <w:rPr>
          <w:rFonts w:ascii="Arial" w:hAnsi="Arial" w:cs="Arial"/>
          <w:color w:val="1A1A1A"/>
          <w:sz w:val="22"/>
          <w:szCs w:val="22"/>
        </w:rPr>
        <w:t>rafficking</w:t>
      </w:r>
    </w:p>
    <w:p w14:paraId="644AEE85" w14:textId="47A2389B" w:rsidR="002F223C" w:rsidRDefault="002F223C"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L</w:t>
      </w:r>
      <w:r w:rsidR="00A65904">
        <w:rPr>
          <w:rFonts w:ascii="Arial" w:hAnsi="Arial" w:cs="Arial"/>
          <w:color w:val="1A1A1A"/>
          <w:sz w:val="22"/>
          <w:szCs w:val="22"/>
        </w:rPr>
        <w:t>isten without judgement and support</w:t>
      </w:r>
      <w:r w:rsidR="00376077">
        <w:rPr>
          <w:rFonts w:ascii="Arial" w:hAnsi="Arial" w:cs="Arial"/>
          <w:color w:val="1A1A1A"/>
          <w:sz w:val="22"/>
          <w:szCs w:val="22"/>
        </w:rPr>
        <w:t xml:space="preserve"> the student’s immediate physical and emotional </w:t>
      </w:r>
      <w:r w:rsidR="00A65904">
        <w:rPr>
          <w:rFonts w:ascii="Arial" w:hAnsi="Arial" w:cs="Arial"/>
          <w:color w:val="1A1A1A"/>
          <w:sz w:val="22"/>
          <w:szCs w:val="22"/>
        </w:rPr>
        <w:t xml:space="preserve">safety.  Making a disclosure is a </w:t>
      </w:r>
      <w:r w:rsidR="00F6304E">
        <w:rPr>
          <w:rFonts w:ascii="Arial" w:hAnsi="Arial" w:cs="Arial"/>
          <w:color w:val="1A1A1A"/>
          <w:sz w:val="22"/>
          <w:szCs w:val="22"/>
        </w:rPr>
        <w:t>vulnerable</w:t>
      </w:r>
      <w:r w:rsidR="00A65904">
        <w:rPr>
          <w:rFonts w:ascii="Arial" w:hAnsi="Arial" w:cs="Arial"/>
          <w:color w:val="1A1A1A"/>
          <w:sz w:val="22"/>
          <w:szCs w:val="22"/>
        </w:rPr>
        <w:t xml:space="preserve"> experience.  </w:t>
      </w:r>
    </w:p>
    <w:p w14:paraId="6134CFC8" w14:textId="66110DDF" w:rsidR="00A65904" w:rsidRDefault="003B6C51"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Ensure the student remains supervised and is not re-victimized by having to repeat </w:t>
      </w:r>
      <w:r w:rsidR="00FC1AA9">
        <w:rPr>
          <w:rFonts w:ascii="Arial" w:hAnsi="Arial" w:cs="Arial"/>
          <w:color w:val="1A1A1A"/>
          <w:sz w:val="22"/>
          <w:szCs w:val="22"/>
        </w:rPr>
        <w:t>the</w:t>
      </w:r>
      <w:r>
        <w:rPr>
          <w:rFonts w:ascii="Arial" w:hAnsi="Arial" w:cs="Arial"/>
          <w:color w:val="1A1A1A"/>
          <w:sz w:val="22"/>
          <w:szCs w:val="22"/>
        </w:rPr>
        <w:t xml:space="preserve"> story.</w:t>
      </w:r>
    </w:p>
    <w:p w14:paraId="52E2B149" w14:textId="1106BBF8" w:rsidR="00A65904" w:rsidRDefault="00A65904"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Advise the student you are required to share information about illegal activities with </w:t>
      </w:r>
      <w:r w:rsidR="003B6C51">
        <w:rPr>
          <w:rFonts w:ascii="Arial" w:hAnsi="Arial" w:cs="Arial"/>
          <w:color w:val="1A1A1A"/>
          <w:sz w:val="22"/>
          <w:szCs w:val="22"/>
        </w:rPr>
        <w:t xml:space="preserve">the </w:t>
      </w:r>
      <w:r w:rsidR="005604DF">
        <w:rPr>
          <w:rFonts w:ascii="Arial" w:hAnsi="Arial" w:cs="Arial"/>
          <w:color w:val="1A1A1A"/>
          <w:sz w:val="22"/>
          <w:szCs w:val="22"/>
        </w:rPr>
        <w:t>Police</w:t>
      </w:r>
      <w:r>
        <w:rPr>
          <w:rFonts w:ascii="Arial" w:hAnsi="Arial" w:cs="Arial"/>
          <w:color w:val="1A1A1A"/>
          <w:sz w:val="22"/>
          <w:szCs w:val="22"/>
        </w:rPr>
        <w:t xml:space="preserve"> and Child Protection Agency.  </w:t>
      </w:r>
      <w:r w:rsidR="003B6C51">
        <w:rPr>
          <w:rFonts w:ascii="Arial" w:hAnsi="Arial" w:cs="Arial"/>
          <w:color w:val="1A1A1A"/>
          <w:sz w:val="22"/>
          <w:szCs w:val="22"/>
        </w:rPr>
        <w:t xml:space="preserve">Where applicable, </w:t>
      </w:r>
      <w:r w:rsidR="00B9605B">
        <w:rPr>
          <w:rFonts w:ascii="Arial" w:hAnsi="Arial" w:cs="Arial"/>
          <w:color w:val="1A1A1A"/>
          <w:sz w:val="22"/>
          <w:szCs w:val="22"/>
        </w:rPr>
        <w:t xml:space="preserve">advise </w:t>
      </w:r>
      <w:r w:rsidR="003B6C51">
        <w:rPr>
          <w:rFonts w:ascii="Arial" w:hAnsi="Arial" w:cs="Arial"/>
          <w:color w:val="1A1A1A"/>
          <w:sz w:val="22"/>
          <w:szCs w:val="22"/>
        </w:rPr>
        <w:t xml:space="preserve">the principal and/or superintendent. </w:t>
      </w:r>
    </w:p>
    <w:p w14:paraId="7ABCB11A" w14:textId="089BCFEA" w:rsidR="003B6C51" w:rsidRDefault="003B6C51"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Contact &lt;insert department</w:t>
      </w:r>
      <w:r w:rsidR="00B9605B">
        <w:rPr>
          <w:rFonts w:ascii="Arial" w:hAnsi="Arial" w:cs="Arial"/>
          <w:color w:val="1A1A1A"/>
          <w:sz w:val="22"/>
          <w:szCs w:val="22"/>
        </w:rPr>
        <w:t>&gt;</w:t>
      </w:r>
      <w:r>
        <w:rPr>
          <w:rFonts w:ascii="Arial" w:hAnsi="Arial" w:cs="Arial"/>
          <w:color w:val="1A1A1A"/>
          <w:sz w:val="22"/>
          <w:szCs w:val="22"/>
        </w:rPr>
        <w:t xml:space="preserve"> for guidance and to initiate culturally trauma-informed and culturally responsive </w:t>
      </w:r>
      <w:r w:rsidR="00B9605B">
        <w:rPr>
          <w:rFonts w:ascii="Arial" w:hAnsi="Arial" w:cs="Arial"/>
          <w:color w:val="1A1A1A"/>
          <w:sz w:val="22"/>
          <w:szCs w:val="22"/>
        </w:rPr>
        <w:t xml:space="preserve">supports and </w:t>
      </w:r>
      <w:r w:rsidR="005604DF">
        <w:rPr>
          <w:rFonts w:ascii="Arial" w:hAnsi="Arial" w:cs="Arial"/>
          <w:color w:val="1A1A1A"/>
          <w:sz w:val="22"/>
          <w:szCs w:val="22"/>
        </w:rPr>
        <w:t xml:space="preserve">safety plan </w:t>
      </w:r>
      <w:r>
        <w:rPr>
          <w:rFonts w:ascii="Arial" w:hAnsi="Arial" w:cs="Arial"/>
          <w:color w:val="1A1A1A"/>
          <w:sz w:val="22"/>
          <w:szCs w:val="22"/>
        </w:rPr>
        <w:t xml:space="preserve">for the student(s). </w:t>
      </w:r>
    </w:p>
    <w:p w14:paraId="4B51D12F" w14:textId="0412036E" w:rsidR="003B6C51" w:rsidRDefault="002F223C"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F</w:t>
      </w:r>
      <w:r w:rsidR="003B6C51">
        <w:rPr>
          <w:rFonts w:ascii="Arial" w:hAnsi="Arial" w:cs="Arial"/>
          <w:color w:val="1A1A1A"/>
          <w:sz w:val="22"/>
          <w:szCs w:val="22"/>
        </w:rPr>
        <w:t>ile a report with a Child Protection Agency</w:t>
      </w:r>
      <w:r>
        <w:rPr>
          <w:rFonts w:ascii="Arial" w:hAnsi="Arial" w:cs="Arial"/>
          <w:color w:val="1A1A1A"/>
          <w:sz w:val="22"/>
          <w:szCs w:val="22"/>
        </w:rPr>
        <w:t xml:space="preserve"> in accordance with the </w:t>
      </w:r>
      <w:hyperlink r:id="rId9" w:history="1">
        <w:r w:rsidRPr="002F223C">
          <w:rPr>
            <w:rStyle w:val="Hyperlink"/>
            <w:rFonts w:ascii="Arial" w:hAnsi="Arial" w:cs="Arial"/>
            <w:i/>
            <w:sz w:val="22"/>
            <w:szCs w:val="22"/>
          </w:rPr>
          <w:t>Child, Youth and Family Services Act</w:t>
        </w:r>
      </w:hyperlink>
      <w:r>
        <w:rPr>
          <w:rFonts w:ascii="Arial" w:hAnsi="Arial" w:cs="Arial"/>
          <w:color w:val="1A1A1A"/>
          <w:sz w:val="22"/>
          <w:szCs w:val="22"/>
        </w:rPr>
        <w:t>.</w:t>
      </w:r>
    </w:p>
    <w:p w14:paraId="1D78DC5A" w14:textId="2546E580" w:rsidR="005604DF" w:rsidRDefault="005604DF"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Contact the student’s parent(s)/guardian(s).  </w:t>
      </w:r>
    </w:p>
    <w:p w14:paraId="213AF5C3" w14:textId="6EED5FD1" w:rsidR="003B6C51" w:rsidRDefault="003B6C51"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Engage local Police, for advice or to file a report, in accordance with the </w:t>
      </w:r>
      <w:r w:rsidR="00FC1AA9">
        <w:rPr>
          <w:rFonts w:ascii="Arial" w:hAnsi="Arial" w:cs="Arial"/>
          <w:color w:val="1A1A1A"/>
          <w:sz w:val="22"/>
          <w:szCs w:val="22"/>
        </w:rPr>
        <w:t>&lt;</w:t>
      </w:r>
      <w:r>
        <w:rPr>
          <w:rFonts w:ascii="Arial" w:hAnsi="Arial" w:cs="Arial"/>
          <w:color w:val="1A1A1A"/>
          <w:sz w:val="22"/>
          <w:szCs w:val="22"/>
        </w:rPr>
        <w:t>Police/Board Protocol</w:t>
      </w:r>
      <w:r w:rsidR="00FC1AA9">
        <w:rPr>
          <w:rFonts w:ascii="Arial" w:hAnsi="Arial" w:cs="Arial"/>
          <w:color w:val="1A1A1A"/>
          <w:sz w:val="22"/>
          <w:szCs w:val="22"/>
        </w:rPr>
        <w:t>&gt;</w:t>
      </w:r>
      <w:r>
        <w:rPr>
          <w:rFonts w:ascii="Arial" w:hAnsi="Arial" w:cs="Arial"/>
          <w:color w:val="1A1A1A"/>
          <w:sz w:val="22"/>
          <w:szCs w:val="22"/>
        </w:rPr>
        <w:t xml:space="preserve">.  </w:t>
      </w:r>
    </w:p>
    <w:p w14:paraId="3E51ADD8" w14:textId="7B71A553" w:rsidR="00BD18F6" w:rsidRPr="00BD18F6" w:rsidRDefault="00FC1AA9" w:rsidP="00BD18F6">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sidRPr="00BD18F6">
        <w:rPr>
          <w:rFonts w:ascii="Arial" w:hAnsi="Arial" w:cs="Arial"/>
          <w:color w:val="1A1A1A"/>
          <w:sz w:val="22"/>
          <w:szCs w:val="22"/>
        </w:rPr>
        <w:t xml:space="preserve">Develop a </w:t>
      </w:r>
      <w:r w:rsidR="00F71A66" w:rsidRPr="00BD18F6">
        <w:rPr>
          <w:rFonts w:ascii="Arial" w:hAnsi="Arial" w:cs="Arial"/>
          <w:color w:val="1A1A1A"/>
          <w:sz w:val="22"/>
          <w:szCs w:val="22"/>
        </w:rPr>
        <w:t>safety plan for the student in collaboration with relevant staff, the student, family members and community partners</w:t>
      </w:r>
      <w:r w:rsidRPr="00BD18F6">
        <w:rPr>
          <w:rFonts w:ascii="Arial" w:hAnsi="Arial" w:cs="Arial"/>
          <w:color w:val="1A1A1A"/>
          <w:sz w:val="22"/>
          <w:szCs w:val="22"/>
        </w:rPr>
        <w:t>, as applicable.</w:t>
      </w:r>
      <w:r w:rsidR="00BD18F6" w:rsidRPr="00BD18F6">
        <w:rPr>
          <w:rFonts w:ascii="Arial" w:hAnsi="Arial" w:cs="Arial"/>
          <w:color w:val="1A1A1A"/>
          <w:sz w:val="22"/>
          <w:szCs w:val="22"/>
        </w:rPr>
        <w:t xml:space="preserve">  The safety plan should include, at a minimum; </w:t>
      </w:r>
      <w:r w:rsidR="00C85D91" w:rsidRPr="00BD18F6">
        <w:rPr>
          <w:rFonts w:ascii="Arial" w:hAnsi="Arial" w:cs="Arial"/>
          <w:color w:val="1A1A1A"/>
          <w:sz w:val="22"/>
          <w:szCs w:val="22"/>
        </w:rPr>
        <w:t>immediate interventions</w:t>
      </w:r>
      <w:r w:rsidR="00C85D91">
        <w:rPr>
          <w:rFonts w:ascii="Arial" w:hAnsi="Arial" w:cs="Arial"/>
          <w:color w:val="1A1A1A"/>
          <w:sz w:val="22"/>
          <w:szCs w:val="22"/>
        </w:rPr>
        <w:t xml:space="preserve"> and trauma-informed and culturally responsive resources, s</w:t>
      </w:r>
      <w:r w:rsidR="00C85D91" w:rsidRPr="00BD18F6">
        <w:rPr>
          <w:rFonts w:ascii="Arial" w:hAnsi="Arial" w:cs="Arial"/>
          <w:color w:val="1A1A1A"/>
          <w:sz w:val="22"/>
          <w:szCs w:val="22"/>
        </w:rPr>
        <w:t>upports</w:t>
      </w:r>
      <w:r w:rsidR="00C85D91">
        <w:rPr>
          <w:rFonts w:ascii="Arial" w:hAnsi="Arial" w:cs="Arial"/>
          <w:color w:val="1A1A1A"/>
          <w:sz w:val="22"/>
          <w:szCs w:val="22"/>
        </w:rPr>
        <w:t xml:space="preserve"> and/or accommodations.</w:t>
      </w:r>
    </w:p>
    <w:p w14:paraId="6C853BC1" w14:textId="01EF686A" w:rsidR="005604DF" w:rsidRDefault="00FC1AA9"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Maintain</w:t>
      </w:r>
      <w:r w:rsidR="005604DF">
        <w:rPr>
          <w:rFonts w:ascii="Arial" w:hAnsi="Arial" w:cs="Arial"/>
          <w:color w:val="1A1A1A"/>
          <w:sz w:val="22"/>
          <w:szCs w:val="22"/>
        </w:rPr>
        <w:t xml:space="preserve"> confidentiality in accordance with relevant legislation</w:t>
      </w:r>
      <w:r w:rsidR="00F6304E">
        <w:rPr>
          <w:rFonts w:ascii="Arial" w:hAnsi="Arial" w:cs="Arial"/>
          <w:color w:val="1A1A1A"/>
          <w:sz w:val="22"/>
          <w:szCs w:val="22"/>
        </w:rPr>
        <w:t xml:space="preserve"> and Board procedures. </w:t>
      </w:r>
    </w:p>
    <w:p w14:paraId="4D48AFC2" w14:textId="792A1810" w:rsidR="00BD18F6" w:rsidRDefault="00BD18F6" w:rsidP="00E4142F">
      <w:pPr>
        <w:pStyle w:val="NormalWeb"/>
        <w:numPr>
          <w:ilvl w:val="0"/>
          <w:numId w:val="4"/>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Regularly monitor and check-in with the student as outlined in the safety plan. </w:t>
      </w:r>
    </w:p>
    <w:p w14:paraId="29EDE8FD" w14:textId="77777777" w:rsidR="005604DF" w:rsidRDefault="005604DF" w:rsidP="005604DF">
      <w:pPr>
        <w:pStyle w:val="NormalWeb"/>
        <w:shd w:val="clear" w:color="auto" w:fill="FFFFFF"/>
        <w:spacing w:before="0" w:beforeAutospacing="0" w:after="0" w:afterAutospacing="0" w:line="276" w:lineRule="auto"/>
        <w:ind w:left="993"/>
        <w:rPr>
          <w:rFonts w:ascii="Arial" w:hAnsi="Arial" w:cs="Arial"/>
          <w:color w:val="1A1A1A"/>
          <w:sz w:val="22"/>
          <w:szCs w:val="22"/>
        </w:rPr>
      </w:pPr>
    </w:p>
    <w:p w14:paraId="3D6B6BAD" w14:textId="7F4C803C" w:rsidR="00376077" w:rsidRPr="00DB6732" w:rsidRDefault="005604DF" w:rsidP="00E4142F">
      <w:pPr>
        <w:pStyle w:val="NormalWeb"/>
        <w:numPr>
          <w:ilvl w:val="0"/>
          <w:numId w:val="3"/>
        </w:numPr>
        <w:shd w:val="clear" w:color="auto" w:fill="FFFFFF"/>
        <w:spacing w:before="0" w:beforeAutospacing="0" w:after="0" w:afterAutospacing="0" w:line="276" w:lineRule="auto"/>
        <w:ind w:left="426"/>
        <w:rPr>
          <w:rFonts w:ascii="Arial" w:hAnsi="Arial" w:cs="Arial"/>
          <w:color w:val="1A1A1A"/>
          <w:sz w:val="22"/>
          <w:szCs w:val="22"/>
        </w:rPr>
      </w:pPr>
      <w:r w:rsidRPr="00DB6732">
        <w:rPr>
          <w:rFonts w:ascii="Arial" w:hAnsi="Arial" w:cs="Arial"/>
          <w:color w:val="1A1A1A"/>
          <w:sz w:val="22"/>
          <w:szCs w:val="22"/>
        </w:rPr>
        <w:t>Responding to disclosure of a student who is thought to be targeting, luring, grooming or recruiting children and youth for the purpose of sex trafficking</w:t>
      </w:r>
    </w:p>
    <w:p w14:paraId="14E52FC4" w14:textId="669903CB" w:rsidR="00FC1AA9" w:rsidRDefault="00FC1AA9" w:rsidP="00E4142F">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Listen without judgement and support the student’s immediate physical and emotional safety.  Making a disclosure is a </w:t>
      </w:r>
      <w:r w:rsidR="00F6304E">
        <w:rPr>
          <w:rFonts w:ascii="Arial" w:hAnsi="Arial" w:cs="Arial"/>
          <w:color w:val="1A1A1A"/>
          <w:sz w:val="22"/>
          <w:szCs w:val="22"/>
        </w:rPr>
        <w:t>vulnerable</w:t>
      </w:r>
      <w:r>
        <w:rPr>
          <w:rFonts w:ascii="Arial" w:hAnsi="Arial" w:cs="Arial"/>
          <w:color w:val="1A1A1A"/>
          <w:sz w:val="22"/>
          <w:szCs w:val="22"/>
        </w:rPr>
        <w:t xml:space="preserve"> experience.  </w:t>
      </w:r>
    </w:p>
    <w:p w14:paraId="3766272E" w14:textId="7060C6CC" w:rsidR="00FC1AA9" w:rsidRDefault="00FC1AA9" w:rsidP="00E4142F">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Identify and reach out to any other student(s) who may be involved and ensure they remain supervised.  Ensure students are not re-victimized by having to repeat the story</w:t>
      </w:r>
      <w:r w:rsidR="00F6304E">
        <w:rPr>
          <w:rFonts w:ascii="Arial" w:hAnsi="Arial" w:cs="Arial"/>
          <w:color w:val="1A1A1A"/>
          <w:sz w:val="22"/>
          <w:szCs w:val="22"/>
        </w:rPr>
        <w:t xml:space="preserve"> or be further targeted</w:t>
      </w:r>
      <w:r>
        <w:rPr>
          <w:rFonts w:ascii="Arial" w:hAnsi="Arial" w:cs="Arial"/>
          <w:color w:val="1A1A1A"/>
          <w:sz w:val="22"/>
          <w:szCs w:val="22"/>
        </w:rPr>
        <w:t>.</w:t>
      </w:r>
    </w:p>
    <w:p w14:paraId="64F9D34B" w14:textId="4B1206FF" w:rsidR="00FC1AA9" w:rsidRDefault="00FC1AA9" w:rsidP="00E4142F">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lastRenderedPageBreak/>
        <w:t xml:space="preserve">Advise the student(s) you are required to share information about illegal activities with the Police and Child Protection Agency.  Where applicable, </w:t>
      </w:r>
      <w:r w:rsidR="00B9605B">
        <w:rPr>
          <w:rFonts w:ascii="Arial" w:hAnsi="Arial" w:cs="Arial"/>
          <w:color w:val="1A1A1A"/>
          <w:sz w:val="22"/>
          <w:szCs w:val="22"/>
        </w:rPr>
        <w:t xml:space="preserve">advise </w:t>
      </w:r>
      <w:r w:rsidR="00F6304E">
        <w:rPr>
          <w:rFonts w:ascii="Arial" w:hAnsi="Arial" w:cs="Arial"/>
          <w:color w:val="1A1A1A"/>
          <w:sz w:val="22"/>
          <w:szCs w:val="22"/>
        </w:rPr>
        <w:t>t</w:t>
      </w:r>
      <w:r w:rsidR="00B9605B">
        <w:rPr>
          <w:rFonts w:ascii="Arial" w:hAnsi="Arial" w:cs="Arial"/>
          <w:color w:val="1A1A1A"/>
          <w:sz w:val="22"/>
          <w:szCs w:val="22"/>
        </w:rPr>
        <w:t xml:space="preserve">he </w:t>
      </w:r>
      <w:r>
        <w:rPr>
          <w:rFonts w:ascii="Arial" w:hAnsi="Arial" w:cs="Arial"/>
          <w:color w:val="1A1A1A"/>
          <w:sz w:val="22"/>
          <w:szCs w:val="22"/>
        </w:rPr>
        <w:t xml:space="preserve">principal and/or superintendent. </w:t>
      </w:r>
    </w:p>
    <w:p w14:paraId="5F2BDE4D" w14:textId="086FD96B" w:rsidR="00FC1AA9" w:rsidRDefault="00FC1AA9" w:rsidP="00E4142F">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Contact &lt;insert department</w:t>
      </w:r>
      <w:r w:rsidR="00B9605B">
        <w:rPr>
          <w:rFonts w:ascii="Arial" w:hAnsi="Arial" w:cs="Arial"/>
          <w:color w:val="1A1A1A"/>
          <w:sz w:val="22"/>
          <w:szCs w:val="22"/>
        </w:rPr>
        <w:t>&gt;</w:t>
      </w:r>
      <w:r>
        <w:rPr>
          <w:rFonts w:ascii="Arial" w:hAnsi="Arial" w:cs="Arial"/>
          <w:color w:val="1A1A1A"/>
          <w:sz w:val="22"/>
          <w:szCs w:val="22"/>
        </w:rPr>
        <w:t xml:space="preserve"> for guidance and to initiate culturally trauma-informed and culturally responsive </w:t>
      </w:r>
      <w:r w:rsidR="00B9605B">
        <w:rPr>
          <w:rFonts w:ascii="Arial" w:hAnsi="Arial" w:cs="Arial"/>
          <w:color w:val="1A1A1A"/>
          <w:sz w:val="22"/>
          <w:szCs w:val="22"/>
        </w:rPr>
        <w:t xml:space="preserve">supports and </w:t>
      </w:r>
      <w:r>
        <w:rPr>
          <w:rFonts w:ascii="Arial" w:hAnsi="Arial" w:cs="Arial"/>
          <w:color w:val="1A1A1A"/>
          <w:sz w:val="22"/>
          <w:szCs w:val="22"/>
        </w:rPr>
        <w:t xml:space="preserve">safety plan for the student(s). </w:t>
      </w:r>
    </w:p>
    <w:p w14:paraId="30FC2C0E" w14:textId="77777777" w:rsidR="00FC1AA9" w:rsidRDefault="00FC1AA9" w:rsidP="00E4142F">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File a report with a Child Protection Agency in accordance with the </w:t>
      </w:r>
      <w:hyperlink r:id="rId10" w:history="1">
        <w:r w:rsidRPr="002F223C">
          <w:rPr>
            <w:rStyle w:val="Hyperlink"/>
            <w:rFonts w:ascii="Arial" w:hAnsi="Arial" w:cs="Arial"/>
            <w:i/>
            <w:sz w:val="22"/>
            <w:szCs w:val="22"/>
          </w:rPr>
          <w:t>Child, Youth and Family Services Act</w:t>
        </w:r>
      </w:hyperlink>
      <w:r>
        <w:rPr>
          <w:rFonts w:ascii="Arial" w:hAnsi="Arial" w:cs="Arial"/>
          <w:color w:val="1A1A1A"/>
          <w:sz w:val="22"/>
          <w:szCs w:val="22"/>
        </w:rPr>
        <w:t>.</w:t>
      </w:r>
    </w:p>
    <w:p w14:paraId="5532E722" w14:textId="77777777" w:rsidR="00FC1AA9" w:rsidRDefault="00FC1AA9" w:rsidP="00E4142F">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Contact the student’s parent(s)/guardian(s).  </w:t>
      </w:r>
    </w:p>
    <w:p w14:paraId="1CD9D939" w14:textId="77777777" w:rsidR="00FC1AA9" w:rsidRDefault="00FC1AA9" w:rsidP="00E4142F">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Engage local Police, for advice or to file a report, in accordance with the &lt;Police/Board Protocol&gt;.  </w:t>
      </w:r>
    </w:p>
    <w:p w14:paraId="4C76F68F" w14:textId="21ED5DAE" w:rsidR="00BD18F6" w:rsidRPr="00BD18F6" w:rsidRDefault="00BD18F6" w:rsidP="00BD18F6">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sidRPr="00BD18F6">
        <w:rPr>
          <w:rFonts w:ascii="Arial" w:hAnsi="Arial" w:cs="Arial"/>
          <w:color w:val="1A1A1A"/>
          <w:sz w:val="22"/>
          <w:szCs w:val="22"/>
        </w:rPr>
        <w:t>Develop a safety plan for the student in collaboration with relevant staff, the student, family members and community partners, as applicable.  The safety plan should include, at a minimum; immediate interventions</w:t>
      </w:r>
      <w:r w:rsidR="00C85D91">
        <w:rPr>
          <w:rFonts w:ascii="Arial" w:hAnsi="Arial" w:cs="Arial"/>
          <w:color w:val="1A1A1A"/>
          <w:sz w:val="22"/>
          <w:szCs w:val="22"/>
        </w:rPr>
        <w:t xml:space="preserve"> and trauma-informed and </w:t>
      </w:r>
      <w:r>
        <w:rPr>
          <w:rFonts w:ascii="Arial" w:hAnsi="Arial" w:cs="Arial"/>
          <w:color w:val="1A1A1A"/>
          <w:sz w:val="22"/>
          <w:szCs w:val="22"/>
        </w:rPr>
        <w:t>culturally responsive resources,</w:t>
      </w:r>
      <w:r w:rsidR="00C85D91">
        <w:rPr>
          <w:rFonts w:ascii="Arial" w:hAnsi="Arial" w:cs="Arial"/>
          <w:color w:val="1A1A1A"/>
          <w:sz w:val="22"/>
          <w:szCs w:val="22"/>
        </w:rPr>
        <w:t xml:space="preserve"> </w:t>
      </w:r>
      <w:r>
        <w:rPr>
          <w:rFonts w:ascii="Arial" w:hAnsi="Arial" w:cs="Arial"/>
          <w:color w:val="1A1A1A"/>
          <w:sz w:val="22"/>
          <w:szCs w:val="22"/>
        </w:rPr>
        <w:t>s</w:t>
      </w:r>
      <w:r w:rsidRPr="00BD18F6">
        <w:rPr>
          <w:rFonts w:ascii="Arial" w:hAnsi="Arial" w:cs="Arial"/>
          <w:color w:val="1A1A1A"/>
          <w:sz w:val="22"/>
          <w:szCs w:val="22"/>
        </w:rPr>
        <w:t>upports</w:t>
      </w:r>
      <w:r>
        <w:rPr>
          <w:rFonts w:ascii="Arial" w:hAnsi="Arial" w:cs="Arial"/>
          <w:color w:val="1A1A1A"/>
          <w:sz w:val="22"/>
          <w:szCs w:val="22"/>
        </w:rPr>
        <w:t xml:space="preserve"> and/or accommodations. </w:t>
      </w:r>
    </w:p>
    <w:p w14:paraId="7D2B7923" w14:textId="6438003B" w:rsidR="00FC1AA9" w:rsidRDefault="00FC1AA9" w:rsidP="00E4142F">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Maintain confidentiality in accordance with relevant legislation</w:t>
      </w:r>
      <w:r w:rsidR="00F6304E">
        <w:rPr>
          <w:rFonts w:ascii="Arial" w:hAnsi="Arial" w:cs="Arial"/>
          <w:color w:val="1A1A1A"/>
          <w:sz w:val="22"/>
          <w:szCs w:val="22"/>
        </w:rPr>
        <w:t xml:space="preserve"> and Board procedures. </w:t>
      </w:r>
    </w:p>
    <w:p w14:paraId="77821272" w14:textId="044DB355" w:rsidR="00BD18F6" w:rsidRPr="00BD18F6" w:rsidRDefault="00BD18F6" w:rsidP="00BD18F6">
      <w:pPr>
        <w:pStyle w:val="NormalWeb"/>
        <w:numPr>
          <w:ilvl w:val="0"/>
          <w:numId w:val="7"/>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Regularly monitor and check-in with the student(s) as outlined in the safety plan(s). </w:t>
      </w:r>
    </w:p>
    <w:p w14:paraId="4C141528" w14:textId="77777777" w:rsidR="00B9605B" w:rsidRPr="002F223C" w:rsidRDefault="00B9605B" w:rsidP="00FC1AA9">
      <w:pPr>
        <w:pStyle w:val="NormalWeb"/>
        <w:shd w:val="clear" w:color="auto" w:fill="FFFFFF"/>
        <w:spacing w:before="0" w:beforeAutospacing="0" w:after="0" w:afterAutospacing="0" w:line="276" w:lineRule="auto"/>
        <w:ind w:left="720"/>
        <w:rPr>
          <w:rFonts w:ascii="Arial" w:hAnsi="Arial" w:cs="Arial"/>
          <w:i/>
          <w:color w:val="1A1A1A"/>
          <w:sz w:val="22"/>
          <w:szCs w:val="22"/>
        </w:rPr>
      </w:pPr>
    </w:p>
    <w:p w14:paraId="2D68AF08" w14:textId="1A531AC2" w:rsidR="002F223C" w:rsidRPr="00DB6732" w:rsidRDefault="002F223C" w:rsidP="00E4142F">
      <w:pPr>
        <w:pStyle w:val="NormalWeb"/>
        <w:numPr>
          <w:ilvl w:val="0"/>
          <w:numId w:val="3"/>
        </w:numPr>
        <w:shd w:val="clear" w:color="auto" w:fill="FFFFFF"/>
        <w:spacing w:before="0" w:beforeAutospacing="0" w:after="0" w:afterAutospacing="0" w:line="276" w:lineRule="auto"/>
        <w:ind w:left="426"/>
        <w:rPr>
          <w:rFonts w:ascii="Arial" w:hAnsi="Arial" w:cs="Arial"/>
          <w:color w:val="1A1A1A"/>
          <w:sz w:val="22"/>
          <w:szCs w:val="22"/>
        </w:rPr>
      </w:pPr>
      <w:r w:rsidRPr="00DB6732">
        <w:rPr>
          <w:rFonts w:ascii="Arial" w:hAnsi="Arial" w:cs="Arial"/>
          <w:color w:val="1A1A1A"/>
          <w:sz w:val="22"/>
          <w:szCs w:val="22"/>
        </w:rPr>
        <w:t xml:space="preserve">Supporting </w:t>
      </w:r>
      <w:r w:rsidR="0031635C" w:rsidRPr="00DB6732">
        <w:rPr>
          <w:rFonts w:ascii="Arial" w:hAnsi="Arial" w:cs="Arial"/>
          <w:color w:val="1A1A1A"/>
          <w:sz w:val="22"/>
          <w:szCs w:val="22"/>
        </w:rPr>
        <w:t>student re-</w:t>
      </w:r>
      <w:r w:rsidR="00B9605B" w:rsidRPr="00DB6732">
        <w:rPr>
          <w:rFonts w:ascii="Arial" w:hAnsi="Arial" w:cs="Arial"/>
          <w:color w:val="1A1A1A"/>
          <w:sz w:val="22"/>
          <w:szCs w:val="22"/>
        </w:rPr>
        <w:t>entry</w:t>
      </w:r>
      <w:r w:rsidRPr="00DB6732">
        <w:rPr>
          <w:rFonts w:ascii="Arial" w:hAnsi="Arial" w:cs="Arial"/>
          <w:color w:val="1A1A1A"/>
          <w:sz w:val="22"/>
          <w:szCs w:val="22"/>
        </w:rPr>
        <w:t xml:space="preserve"> into </w:t>
      </w:r>
      <w:r w:rsidR="0031635C" w:rsidRPr="00DB6732">
        <w:rPr>
          <w:rFonts w:ascii="Arial" w:hAnsi="Arial" w:cs="Arial"/>
          <w:color w:val="1A1A1A"/>
          <w:sz w:val="22"/>
          <w:szCs w:val="22"/>
        </w:rPr>
        <w:t>school after they have been involved in a trafficking situation</w:t>
      </w:r>
    </w:p>
    <w:p w14:paraId="1AA71B90" w14:textId="7ED116E4" w:rsidR="00B9605B" w:rsidRDefault="00B9605B" w:rsidP="00E4142F">
      <w:pPr>
        <w:pStyle w:val="NormalWeb"/>
        <w:numPr>
          <w:ilvl w:val="0"/>
          <w:numId w:val="8"/>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If not already done, develop a safety</w:t>
      </w:r>
      <w:r w:rsidR="00416AA5">
        <w:rPr>
          <w:rFonts w:ascii="Arial" w:hAnsi="Arial" w:cs="Arial"/>
          <w:color w:val="1A1A1A"/>
          <w:sz w:val="22"/>
          <w:szCs w:val="22"/>
        </w:rPr>
        <w:t>/re-entry</w:t>
      </w:r>
      <w:r>
        <w:rPr>
          <w:rFonts w:ascii="Arial" w:hAnsi="Arial" w:cs="Arial"/>
          <w:color w:val="1A1A1A"/>
          <w:sz w:val="22"/>
          <w:szCs w:val="22"/>
        </w:rPr>
        <w:t xml:space="preserve"> plan</w:t>
      </w:r>
      <w:r w:rsidR="00C85D91">
        <w:rPr>
          <w:rFonts w:ascii="Arial" w:hAnsi="Arial" w:cs="Arial"/>
          <w:color w:val="1A1A1A"/>
          <w:sz w:val="22"/>
          <w:szCs w:val="22"/>
        </w:rPr>
        <w:t xml:space="preserve"> for </w:t>
      </w:r>
      <w:r>
        <w:rPr>
          <w:rFonts w:ascii="Arial" w:hAnsi="Arial" w:cs="Arial"/>
          <w:color w:val="1A1A1A"/>
          <w:sz w:val="22"/>
          <w:szCs w:val="22"/>
        </w:rPr>
        <w:t>each student in collaboration with relevant staff, the student(s), family members and community partners, as applicable, to support re-integration into school.</w:t>
      </w:r>
      <w:r w:rsidR="00C85D91">
        <w:rPr>
          <w:rFonts w:ascii="Arial" w:hAnsi="Arial" w:cs="Arial"/>
          <w:color w:val="1A1A1A"/>
          <w:sz w:val="22"/>
          <w:szCs w:val="22"/>
        </w:rPr>
        <w:t xml:space="preserve">  </w:t>
      </w:r>
      <w:r w:rsidR="00C85D91" w:rsidRPr="00BD18F6">
        <w:rPr>
          <w:rFonts w:ascii="Arial" w:hAnsi="Arial" w:cs="Arial"/>
          <w:color w:val="1A1A1A"/>
          <w:sz w:val="22"/>
          <w:szCs w:val="22"/>
        </w:rPr>
        <w:t>The safety</w:t>
      </w:r>
      <w:r w:rsidR="00C85D91">
        <w:rPr>
          <w:rFonts w:ascii="Arial" w:hAnsi="Arial" w:cs="Arial"/>
          <w:color w:val="1A1A1A"/>
          <w:sz w:val="22"/>
          <w:szCs w:val="22"/>
        </w:rPr>
        <w:t>/re-entry</w:t>
      </w:r>
      <w:r w:rsidR="00C85D91" w:rsidRPr="00BD18F6">
        <w:rPr>
          <w:rFonts w:ascii="Arial" w:hAnsi="Arial" w:cs="Arial"/>
          <w:color w:val="1A1A1A"/>
          <w:sz w:val="22"/>
          <w:szCs w:val="22"/>
        </w:rPr>
        <w:t xml:space="preserve"> plan should include, at a minimum; </w:t>
      </w:r>
      <w:r w:rsidR="00093AE7">
        <w:rPr>
          <w:rFonts w:ascii="Arial" w:hAnsi="Arial" w:cs="Arial"/>
          <w:color w:val="1A1A1A"/>
          <w:sz w:val="22"/>
          <w:szCs w:val="22"/>
        </w:rPr>
        <w:t>ongoing</w:t>
      </w:r>
      <w:r w:rsidR="00C85D91" w:rsidRPr="00BD18F6">
        <w:rPr>
          <w:rFonts w:ascii="Arial" w:hAnsi="Arial" w:cs="Arial"/>
          <w:color w:val="1A1A1A"/>
          <w:sz w:val="22"/>
          <w:szCs w:val="22"/>
        </w:rPr>
        <w:t xml:space="preserve"> interventions</w:t>
      </w:r>
      <w:r w:rsidR="00093AE7">
        <w:rPr>
          <w:rFonts w:ascii="Arial" w:hAnsi="Arial" w:cs="Arial"/>
          <w:color w:val="1A1A1A"/>
          <w:sz w:val="22"/>
          <w:szCs w:val="22"/>
        </w:rPr>
        <w:t xml:space="preserve">, </w:t>
      </w:r>
      <w:r w:rsidR="00C85D91">
        <w:rPr>
          <w:rFonts w:ascii="Arial" w:hAnsi="Arial" w:cs="Arial"/>
          <w:color w:val="1A1A1A"/>
          <w:sz w:val="22"/>
          <w:szCs w:val="22"/>
        </w:rPr>
        <w:t>trauma-informed and culturally responsive resources, s</w:t>
      </w:r>
      <w:r w:rsidR="00C85D91" w:rsidRPr="00BD18F6">
        <w:rPr>
          <w:rFonts w:ascii="Arial" w:hAnsi="Arial" w:cs="Arial"/>
          <w:color w:val="1A1A1A"/>
          <w:sz w:val="22"/>
          <w:szCs w:val="22"/>
        </w:rPr>
        <w:t>upports</w:t>
      </w:r>
      <w:r w:rsidR="00C85D91">
        <w:rPr>
          <w:rFonts w:ascii="Arial" w:hAnsi="Arial" w:cs="Arial"/>
          <w:color w:val="1A1A1A"/>
          <w:sz w:val="22"/>
          <w:szCs w:val="22"/>
        </w:rPr>
        <w:t xml:space="preserve"> and/or accommodations</w:t>
      </w:r>
      <w:r w:rsidR="00093AE7">
        <w:rPr>
          <w:rFonts w:ascii="Arial" w:hAnsi="Arial" w:cs="Arial"/>
          <w:color w:val="1A1A1A"/>
          <w:sz w:val="22"/>
          <w:szCs w:val="22"/>
        </w:rPr>
        <w:t xml:space="preserve"> and provisions to protect student privacy and safety.</w:t>
      </w:r>
    </w:p>
    <w:p w14:paraId="17D9155E" w14:textId="4EA5342E" w:rsidR="00B9605B" w:rsidRDefault="00B9605B" w:rsidP="00E4142F">
      <w:pPr>
        <w:pStyle w:val="NormalWeb"/>
        <w:numPr>
          <w:ilvl w:val="0"/>
          <w:numId w:val="8"/>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Maintain confidentiality in accordance with relevant legislation</w:t>
      </w:r>
      <w:r w:rsidR="00F6304E">
        <w:rPr>
          <w:rFonts w:ascii="Arial" w:hAnsi="Arial" w:cs="Arial"/>
          <w:color w:val="1A1A1A"/>
          <w:sz w:val="22"/>
          <w:szCs w:val="22"/>
        </w:rPr>
        <w:t xml:space="preserve"> and Board procedures</w:t>
      </w:r>
      <w:r w:rsidR="00C85D91">
        <w:rPr>
          <w:rFonts w:ascii="Arial" w:hAnsi="Arial" w:cs="Arial"/>
          <w:color w:val="1A1A1A"/>
          <w:sz w:val="22"/>
          <w:szCs w:val="22"/>
        </w:rPr>
        <w:t>.</w:t>
      </w:r>
    </w:p>
    <w:p w14:paraId="0DF22326" w14:textId="241F56B1" w:rsidR="00416AA5" w:rsidRPr="00416AA5" w:rsidRDefault="00416AA5" w:rsidP="00416AA5">
      <w:pPr>
        <w:pStyle w:val="NormalWeb"/>
        <w:numPr>
          <w:ilvl w:val="0"/>
          <w:numId w:val="8"/>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 xml:space="preserve">Regularly monitor and check-in with the student(s) as outlined in the safety/re-entry plan(s). </w:t>
      </w:r>
    </w:p>
    <w:p w14:paraId="01364F1C" w14:textId="77777777" w:rsidR="00B9605B" w:rsidRPr="002F223C" w:rsidRDefault="00B9605B" w:rsidP="00B9605B">
      <w:pPr>
        <w:pStyle w:val="NormalWeb"/>
        <w:shd w:val="clear" w:color="auto" w:fill="FFFFFF"/>
        <w:spacing w:before="0" w:beforeAutospacing="0" w:after="0" w:afterAutospacing="0" w:line="276" w:lineRule="auto"/>
        <w:ind w:left="720"/>
        <w:rPr>
          <w:rFonts w:ascii="Arial" w:hAnsi="Arial" w:cs="Arial"/>
          <w:i/>
          <w:color w:val="1A1A1A"/>
          <w:sz w:val="22"/>
          <w:szCs w:val="22"/>
        </w:rPr>
      </w:pPr>
    </w:p>
    <w:p w14:paraId="07824CAB" w14:textId="504DC187" w:rsidR="00B9605B" w:rsidRPr="00DB6732" w:rsidRDefault="00B9605B" w:rsidP="00C85D91">
      <w:pPr>
        <w:pStyle w:val="NormalWeb"/>
        <w:numPr>
          <w:ilvl w:val="0"/>
          <w:numId w:val="3"/>
        </w:numPr>
        <w:shd w:val="clear" w:color="auto" w:fill="FFFFFF"/>
        <w:spacing w:before="0" w:beforeAutospacing="0" w:after="0" w:afterAutospacing="0" w:line="276" w:lineRule="auto"/>
        <w:ind w:left="426"/>
        <w:rPr>
          <w:rFonts w:ascii="Arial" w:hAnsi="Arial" w:cs="Arial"/>
          <w:color w:val="1A1A1A"/>
          <w:sz w:val="22"/>
          <w:szCs w:val="22"/>
        </w:rPr>
      </w:pPr>
      <w:r w:rsidRPr="00DB6732">
        <w:rPr>
          <w:rFonts w:ascii="Arial" w:hAnsi="Arial" w:cs="Arial"/>
          <w:color w:val="1A1A1A"/>
          <w:sz w:val="22"/>
          <w:szCs w:val="22"/>
        </w:rPr>
        <w:t xml:space="preserve">Supporting students who may be </w:t>
      </w:r>
      <w:r w:rsidR="00C85D91" w:rsidRPr="00DB6732">
        <w:rPr>
          <w:rFonts w:ascii="Arial" w:hAnsi="Arial" w:cs="Arial"/>
          <w:color w:val="1A1A1A"/>
          <w:sz w:val="22"/>
          <w:szCs w:val="22"/>
        </w:rPr>
        <w:t>indirectly impacted</w:t>
      </w:r>
    </w:p>
    <w:p w14:paraId="56825A89" w14:textId="6259E741" w:rsidR="00BD18F6" w:rsidRDefault="00C85D91" w:rsidP="00C85D91">
      <w:pPr>
        <w:pStyle w:val="NormalWeb"/>
        <w:shd w:val="clear" w:color="auto" w:fill="FFFFFF"/>
        <w:spacing w:before="0" w:beforeAutospacing="0" w:after="0" w:afterAutospacing="0" w:line="276" w:lineRule="auto"/>
        <w:ind w:left="426"/>
        <w:rPr>
          <w:rFonts w:ascii="Arial" w:hAnsi="Arial" w:cs="Arial"/>
          <w:color w:val="1A1A1A"/>
          <w:sz w:val="22"/>
          <w:szCs w:val="22"/>
        </w:rPr>
      </w:pPr>
      <w:r>
        <w:rPr>
          <w:rFonts w:ascii="Arial" w:hAnsi="Arial" w:cs="Arial"/>
          <w:color w:val="1A1A1A"/>
          <w:sz w:val="22"/>
          <w:szCs w:val="22"/>
        </w:rPr>
        <w:t xml:space="preserve">While maintaining confidentiality, ensure students who may be indirectly impacted are aware of supports and services to support their personal mental health and wellbeing.  This may include engaging </w:t>
      </w:r>
      <w:r w:rsidR="0031635C" w:rsidRPr="00946D21">
        <w:rPr>
          <w:rFonts w:ascii="Arial" w:hAnsi="Arial" w:cs="Arial"/>
          <w:color w:val="1A1A1A"/>
          <w:sz w:val="22"/>
          <w:szCs w:val="22"/>
        </w:rPr>
        <w:t>community-based service providers, local police services, local Children's Aid Societies and Indigenous Child and Family Well-Being Agencies, as applicable and/or required by law</w:t>
      </w:r>
      <w:r>
        <w:rPr>
          <w:rFonts w:ascii="Arial" w:hAnsi="Arial" w:cs="Arial"/>
          <w:color w:val="1A1A1A"/>
          <w:sz w:val="22"/>
          <w:szCs w:val="22"/>
        </w:rPr>
        <w:t xml:space="preserve">. </w:t>
      </w:r>
    </w:p>
    <w:p w14:paraId="7DBE5D8C" w14:textId="77777777" w:rsidR="00C85D91" w:rsidRDefault="00C85D91" w:rsidP="00C85D91">
      <w:pPr>
        <w:pStyle w:val="NormalWeb"/>
        <w:shd w:val="clear" w:color="auto" w:fill="FFFFFF"/>
        <w:spacing w:before="0" w:beforeAutospacing="0" w:after="0" w:afterAutospacing="0" w:line="276" w:lineRule="auto"/>
        <w:ind w:left="426"/>
        <w:rPr>
          <w:rFonts w:ascii="Arial" w:hAnsi="Arial" w:cs="Arial"/>
          <w:color w:val="1A1A1A"/>
          <w:sz w:val="22"/>
          <w:szCs w:val="22"/>
        </w:rPr>
      </w:pPr>
    </w:p>
    <w:p w14:paraId="60700A66" w14:textId="706621B9" w:rsidR="00C85D91" w:rsidRPr="00DB6732" w:rsidRDefault="00C85D91" w:rsidP="00C85D91">
      <w:pPr>
        <w:pStyle w:val="NormalWeb"/>
        <w:numPr>
          <w:ilvl w:val="0"/>
          <w:numId w:val="3"/>
        </w:numPr>
        <w:shd w:val="clear" w:color="auto" w:fill="FFFFFF"/>
        <w:spacing w:before="0" w:beforeAutospacing="0" w:after="0" w:afterAutospacing="0" w:line="276" w:lineRule="auto"/>
        <w:ind w:left="426"/>
        <w:rPr>
          <w:rFonts w:ascii="Arial" w:hAnsi="Arial" w:cs="Arial"/>
          <w:color w:val="1A1A1A"/>
          <w:sz w:val="22"/>
          <w:szCs w:val="22"/>
        </w:rPr>
      </w:pPr>
      <w:r w:rsidRPr="00DB6732">
        <w:rPr>
          <w:rFonts w:ascii="Arial" w:hAnsi="Arial" w:cs="Arial"/>
          <w:color w:val="1A1A1A"/>
          <w:sz w:val="22"/>
          <w:szCs w:val="22"/>
        </w:rPr>
        <w:t xml:space="preserve">Supporting staff who may be impacted </w:t>
      </w:r>
    </w:p>
    <w:p w14:paraId="454BD7C7" w14:textId="1D58BE61" w:rsidR="00C85D91" w:rsidRDefault="00C85D91" w:rsidP="00C85D91">
      <w:pPr>
        <w:pStyle w:val="NormalWeb"/>
        <w:shd w:val="clear" w:color="auto" w:fill="FFFFFF"/>
        <w:spacing w:before="0" w:beforeAutospacing="0" w:after="240" w:afterAutospacing="0" w:line="276" w:lineRule="auto"/>
        <w:ind w:left="425"/>
        <w:rPr>
          <w:rFonts w:ascii="Arial" w:hAnsi="Arial" w:cs="Arial"/>
          <w:color w:val="1A1A1A"/>
          <w:sz w:val="22"/>
          <w:szCs w:val="22"/>
        </w:rPr>
      </w:pPr>
      <w:r>
        <w:rPr>
          <w:rFonts w:ascii="Arial" w:hAnsi="Arial" w:cs="Arial"/>
          <w:color w:val="1A1A1A"/>
          <w:sz w:val="22"/>
          <w:szCs w:val="22"/>
        </w:rPr>
        <w:t xml:space="preserve">While maintaining confidentiality, ensure staff who may be indirectly impacted are aware of supports and services to support their personal mental health and wellbeing.  This may include employee assistance programs, staff resources and/or </w:t>
      </w:r>
      <w:r w:rsidRPr="00946D21">
        <w:rPr>
          <w:rFonts w:ascii="Arial" w:hAnsi="Arial" w:cs="Arial"/>
          <w:color w:val="1A1A1A"/>
          <w:sz w:val="22"/>
          <w:szCs w:val="22"/>
        </w:rPr>
        <w:t>community-based service providers</w:t>
      </w:r>
      <w:r>
        <w:rPr>
          <w:rFonts w:ascii="Arial" w:hAnsi="Arial" w:cs="Arial"/>
          <w:color w:val="1A1A1A"/>
          <w:sz w:val="22"/>
          <w:szCs w:val="22"/>
        </w:rPr>
        <w:t xml:space="preserve">. </w:t>
      </w:r>
    </w:p>
    <w:p w14:paraId="5DC8A569" w14:textId="5B2EC28A" w:rsidR="00376077" w:rsidRDefault="00B9605B" w:rsidP="00376077">
      <w:pPr>
        <w:pStyle w:val="NormalWeb"/>
        <w:shd w:val="clear" w:color="auto" w:fill="FFFFFF"/>
        <w:spacing w:before="0" w:beforeAutospacing="0" w:after="240" w:afterAutospacing="0" w:line="276" w:lineRule="auto"/>
        <w:rPr>
          <w:rFonts w:ascii="Arial" w:hAnsi="Arial" w:cs="Arial"/>
          <w:color w:val="1A1A1A"/>
          <w:sz w:val="22"/>
          <w:szCs w:val="22"/>
        </w:rPr>
      </w:pPr>
      <w:r>
        <w:rPr>
          <w:rFonts w:ascii="Arial" w:hAnsi="Arial" w:cs="Arial"/>
          <w:color w:val="1A1A1A"/>
          <w:sz w:val="22"/>
          <w:szCs w:val="22"/>
        </w:rPr>
        <w:t>The</w:t>
      </w:r>
      <w:r w:rsidR="00376077">
        <w:rPr>
          <w:rFonts w:ascii="Arial" w:hAnsi="Arial" w:cs="Arial"/>
          <w:color w:val="1A1A1A"/>
          <w:sz w:val="22"/>
          <w:szCs w:val="22"/>
        </w:rPr>
        <w:t xml:space="preserve"> &lt;insert</w:t>
      </w:r>
      <w:r>
        <w:rPr>
          <w:rFonts w:ascii="Arial" w:hAnsi="Arial" w:cs="Arial"/>
          <w:color w:val="1A1A1A"/>
          <w:sz w:val="22"/>
          <w:szCs w:val="22"/>
        </w:rPr>
        <w:t xml:space="preserve"> </w:t>
      </w:r>
      <w:r w:rsidR="00376077">
        <w:rPr>
          <w:rFonts w:ascii="Arial" w:hAnsi="Arial" w:cs="Arial"/>
          <w:color w:val="1A1A1A"/>
          <w:sz w:val="22"/>
          <w:szCs w:val="22"/>
        </w:rPr>
        <w:t>department</w:t>
      </w:r>
      <w:r>
        <w:rPr>
          <w:rFonts w:ascii="Arial" w:hAnsi="Arial" w:cs="Arial"/>
          <w:color w:val="1A1A1A"/>
          <w:sz w:val="22"/>
          <w:szCs w:val="22"/>
        </w:rPr>
        <w:t xml:space="preserve">&gt; is available to provide </w:t>
      </w:r>
      <w:r w:rsidR="00C85D91">
        <w:rPr>
          <w:rFonts w:ascii="Arial" w:hAnsi="Arial" w:cs="Arial"/>
          <w:color w:val="1A1A1A"/>
          <w:sz w:val="22"/>
          <w:szCs w:val="22"/>
        </w:rPr>
        <w:t xml:space="preserve">advice and/or support in the application of this protocol.  </w:t>
      </w:r>
    </w:p>
    <w:p w14:paraId="09AE7065" w14:textId="337E3F6E" w:rsidR="00BD18F6" w:rsidRPr="00BD18F6" w:rsidRDefault="00BD18F6" w:rsidP="00BD18F6">
      <w:pPr>
        <w:pStyle w:val="Heading3"/>
        <w:shd w:val="clear" w:color="auto" w:fill="FFFFFF"/>
        <w:spacing w:before="240"/>
        <w:ind w:hanging="425"/>
        <w:rPr>
          <w:rFonts w:ascii="Arial" w:hAnsi="Arial" w:cs="Arial"/>
          <w:b/>
          <w:color w:val="1A1A1A"/>
          <w:sz w:val="22"/>
          <w:szCs w:val="22"/>
        </w:rPr>
      </w:pPr>
      <w:r w:rsidRPr="00BD18F6">
        <w:rPr>
          <w:rFonts w:ascii="Arial" w:hAnsi="Arial" w:cs="Arial"/>
          <w:b/>
          <w:color w:val="1A1A1A"/>
          <w:sz w:val="22"/>
          <w:szCs w:val="22"/>
        </w:rPr>
        <w:lastRenderedPageBreak/>
        <w:t>1.</w:t>
      </w:r>
      <w:r>
        <w:rPr>
          <w:rFonts w:ascii="Arial" w:hAnsi="Arial" w:cs="Arial"/>
          <w:b/>
          <w:color w:val="1A1A1A"/>
          <w:sz w:val="22"/>
          <w:szCs w:val="22"/>
        </w:rPr>
        <w:t>3</w:t>
      </w:r>
      <w:r w:rsidRPr="00BD18F6">
        <w:rPr>
          <w:rFonts w:ascii="Arial" w:hAnsi="Arial" w:cs="Arial"/>
          <w:b/>
          <w:color w:val="1A1A1A"/>
          <w:sz w:val="22"/>
          <w:szCs w:val="22"/>
        </w:rPr>
        <w:t xml:space="preserve"> Confidentiality</w:t>
      </w:r>
      <w:r>
        <w:rPr>
          <w:rFonts w:ascii="Arial" w:hAnsi="Arial" w:cs="Arial"/>
          <w:b/>
          <w:color w:val="1A1A1A"/>
          <w:sz w:val="22"/>
          <w:szCs w:val="22"/>
        </w:rPr>
        <w:t xml:space="preserve">, </w:t>
      </w:r>
      <w:r w:rsidR="00DB6732">
        <w:rPr>
          <w:rFonts w:ascii="Arial" w:hAnsi="Arial" w:cs="Arial"/>
          <w:b/>
          <w:color w:val="1A1A1A"/>
          <w:sz w:val="22"/>
          <w:szCs w:val="22"/>
        </w:rPr>
        <w:t>Reporting</w:t>
      </w:r>
      <w:r>
        <w:rPr>
          <w:rFonts w:ascii="Arial" w:hAnsi="Arial" w:cs="Arial"/>
          <w:b/>
          <w:color w:val="1A1A1A"/>
          <w:sz w:val="22"/>
          <w:szCs w:val="22"/>
        </w:rPr>
        <w:t xml:space="preserve"> and Record Keeping</w:t>
      </w:r>
    </w:p>
    <w:p w14:paraId="28DC44FE" w14:textId="62F02C33" w:rsidR="00DB6732" w:rsidRDefault="00DB6732" w:rsidP="00DB6732">
      <w:pPr>
        <w:pStyle w:val="NormalWeb"/>
        <w:numPr>
          <w:ilvl w:val="0"/>
          <w:numId w:val="12"/>
        </w:numPr>
        <w:shd w:val="clear" w:color="auto" w:fill="FFFFFF"/>
        <w:spacing w:before="0" w:beforeAutospacing="0" w:after="240" w:afterAutospacing="0" w:line="276" w:lineRule="auto"/>
        <w:ind w:left="425" w:hanging="357"/>
        <w:rPr>
          <w:rFonts w:ascii="Arial" w:hAnsi="Arial" w:cs="Arial"/>
          <w:bCs/>
          <w:sz w:val="22"/>
          <w:szCs w:val="22"/>
        </w:rPr>
      </w:pPr>
      <w:r>
        <w:rPr>
          <w:rFonts w:ascii="Arial" w:hAnsi="Arial" w:cs="Arial"/>
          <w:bCs/>
          <w:sz w:val="22"/>
          <w:szCs w:val="22"/>
        </w:rPr>
        <w:t xml:space="preserve">All </w:t>
      </w:r>
      <w:r w:rsidR="00E4142F" w:rsidRPr="00DB6732">
        <w:rPr>
          <w:rFonts w:ascii="Arial" w:hAnsi="Arial" w:cs="Arial"/>
          <w:color w:val="1A1A1A"/>
          <w:sz w:val="22"/>
          <w:szCs w:val="22"/>
        </w:rPr>
        <w:t>information</w:t>
      </w:r>
      <w:r w:rsidR="00E4142F">
        <w:rPr>
          <w:rFonts w:ascii="Arial" w:hAnsi="Arial" w:cs="Arial"/>
          <w:bCs/>
          <w:sz w:val="22"/>
          <w:szCs w:val="22"/>
        </w:rPr>
        <w:t xml:space="preserve"> </w:t>
      </w:r>
      <w:r>
        <w:rPr>
          <w:rFonts w:ascii="Arial" w:hAnsi="Arial" w:cs="Arial"/>
          <w:bCs/>
          <w:sz w:val="22"/>
          <w:szCs w:val="22"/>
        </w:rPr>
        <w:t>related to incidents of sex trafficking must remain confidential and only disclosed to staff who are required to administer resources and/or supports</w:t>
      </w:r>
      <w:r w:rsidR="00F6304E">
        <w:rPr>
          <w:rFonts w:ascii="Arial" w:hAnsi="Arial" w:cs="Arial"/>
          <w:bCs/>
          <w:sz w:val="22"/>
          <w:szCs w:val="22"/>
        </w:rPr>
        <w:t xml:space="preserve"> to students</w:t>
      </w:r>
      <w:r>
        <w:rPr>
          <w:rFonts w:ascii="Arial" w:hAnsi="Arial" w:cs="Arial"/>
          <w:bCs/>
          <w:sz w:val="22"/>
          <w:szCs w:val="22"/>
        </w:rPr>
        <w:t xml:space="preserve">.  </w:t>
      </w:r>
    </w:p>
    <w:p w14:paraId="4C035BD9" w14:textId="69374045" w:rsidR="00DB6732" w:rsidRDefault="00DB6732" w:rsidP="00DB6732">
      <w:pPr>
        <w:pStyle w:val="NormalWeb"/>
        <w:numPr>
          <w:ilvl w:val="0"/>
          <w:numId w:val="12"/>
        </w:numPr>
        <w:shd w:val="clear" w:color="auto" w:fill="FFFFFF"/>
        <w:spacing w:before="0" w:beforeAutospacing="0" w:after="240" w:afterAutospacing="0" w:line="276" w:lineRule="auto"/>
        <w:ind w:left="425" w:hanging="357"/>
        <w:rPr>
          <w:rFonts w:ascii="Arial" w:hAnsi="Arial" w:cs="Arial"/>
          <w:bCs/>
          <w:sz w:val="22"/>
          <w:szCs w:val="22"/>
        </w:rPr>
      </w:pPr>
      <w:r>
        <w:rPr>
          <w:rFonts w:ascii="Arial" w:hAnsi="Arial" w:cs="Arial"/>
          <w:bCs/>
          <w:sz w:val="22"/>
          <w:szCs w:val="22"/>
        </w:rPr>
        <w:t xml:space="preserve">All incidents of sex trafficking must be reported under the Child, Youth and Family Services Act.  Illegal activities must also be reported to the local police.  </w:t>
      </w:r>
    </w:p>
    <w:p w14:paraId="2110E880" w14:textId="5007CDDD" w:rsidR="000131D8" w:rsidRDefault="00DB6732" w:rsidP="00DB6732">
      <w:pPr>
        <w:pStyle w:val="NormalWeb"/>
        <w:numPr>
          <w:ilvl w:val="0"/>
          <w:numId w:val="12"/>
        </w:numPr>
        <w:shd w:val="clear" w:color="auto" w:fill="FFFFFF"/>
        <w:spacing w:before="0" w:beforeAutospacing="0" w:after="0" w:afterAutospacing="0" w:line="276" w:lineRule="auto"/>
        <w:ind w:left="426"/>
        <w:rPr>
          <w:rFonts w:ascii="Arial" w:hAnsi="Arial" w:cs="Arial"/>
          <w:bCs/>
          <w:sz w:val="22"/>
          <w:szCs w:val="22"/>
        </w:rPr>
      </w:pPr>
      <w:r>
        <w:rPr>
          <w:rFonts w:ascii="Arial" w:hAnsi="Arial" w:cs="Arial"/>
          <w:bCs/>
          <w:sz w:val="22"/>
          <w:szCs w:val="22"/>
        </w:rPr>
        <w:t>Confidential records must be kept secure and maintained in accordance with the Board’s record keeping procedures.  For advice, refer to Board policy &lt;insert policy&gt; or contact &lt;insert department&gt;.</w:t>
      </w:r>
    </w:p>
    <w:p w14:paraId="64826560" w14:textId="36016BC5" w:rsidR="0031635C" w:rsidRPr="000F51E9" w:rsidRDefault="006635EE" w:rsidP="00946D21">
      <w:pPr>
        <w:pStyle w:val="Heading3"/>
        <w:shd w:val="clear" w:color="auto" w:fill="FFFFFF"/>
        <w:spacing w:before="240"/>
        <w:ind w:hanging="425"/>
        <w:rPr>
          <w:rFonts w:ascii="Arial" w:hAnsi="Arial" w:cs="Arial"/>
          <w:b/>
          <w:color w:val="1A1A1A"/>
          <w:sz w:val="22"/>
          <w:szCs w:val="22"/>
        </w:rPr>
      </w:pPr>
      <w:r w:rsidRPr="000F51E9">
        <w:rPr>
          <w:rFonts w:ascii="Arial" w:hAnsi="Arial" w:cs="Arial"/>
          <w:b/>
          <w:color w:val="1A1A1A"/>
          <w:sz w:val="22"/>
          <w:szCs w:val="22"/>
        </w:rPr>
        <w:t>1</w:t>
      </w:r>
      <w:r w:rsidR="00680569" w:rsidRPr="000F51E9">
        <w:rPr>
          <w:rFonts w:ascii="Arial" w:hAnsi="Arial" w:cs="Arial"/>
          <w:b/>
          <w:color w:val="1A1A1A"/>
          <w:sz w:val="22"/>
          <w:szCs w:val="22"/>
        </w:rPr>
        <w:t>.</w:t>
      </w:r>
      <w:r w:rsidR="00BD18F6">
        <w:rPr>
          <w:rFonts w:ascii="Arial" w:hAnsi="Arial" w:cs="Arial"/>
          <w:b/>
          <w:color w:val="1A1A1A"/>
          <w:sz w:val="22"/>
          <w:szCs w:val="22"/>
        </w:rPr>
        <w:t>4</w:t>
      </w:r>
      <w:r w:rsidR="00680569" w:rsidRPr="000F51E9">
        <w:rPr>
          <w:rFonts w:ascii="Arial" w:hAnsi="Arial" w:cs="Arial"/>
          <w:b/>
          <w:color w:val="1A1A1A"/>
          <w:sz w:val="22"/>
          <w:szCs w:val="22"/>
        </w:rPr>
        <w:tab/>
      </w:r>
      <w:r w:rsidR="0031635C" w:rsidRPr="000F51E9">
        <w:rPr>
          <w:rFonts w:ascii="Arial" w:hAnsi="Arial" w:cs="Arial"/>
          <w:b/>
          <w:color w:val="1A1A1A"/>
          <w:sz w:val="22"/>
          <w:szCs w:val="22"/>
        </w:rPr>
        <w:t>Training for school board employees</w:t>
      </w:r>
    </w:p>
    <w:p w14:paraId="67B38943" w14:textId="27C87145" w:rsidR="00936570" w:rsidRDefault="00936570" w:rsidP="00F6304E">
      <w:pPr>
        <w:pStyle w:val="NormalWeb"/>
        <w:shd w:val="clear" w:color="auto" w:fill="FFFFFF"/>
        <w:spacing w:before="0" w:beforeAutospacing="0" w:after="240" w:afterAutospacing="0" w:line="276" w:lineRule="auto"/>
        <w:rPr>
          <w:rFonts w:ascii="Arial" w:hAnsi="Arial" w:cs="Arial"/>
          <w:color w:val="1A1A1A"/>
          <w:sz w:val="22"/>
          <w:szCs w:val="22"/>
        </w:rPr>
      </w:pPr>
      <w:r>
        <w:rPr>
          <w:rFonts w:ascii="Arial" w:hAnsi="Arial" w:cs="Arial"/>
          <w:color w:val="1A1A1A"/>
          <w:sz w:val="22"/>
          <w:szCs w:val="22"/>
        </w:rPr>
        <w:t xml:space="preserve">Training will be provided as part of the Board’s annual compliance training, early in the school year for school-based staff, including teachers and administrators. This training will also be provided for any staff member who works directly with students or who </w:t>
      </w:r>
      <w:r w:rsidRPr="00936570">
        <w:rPr>
          <w:rFonts w:ascii="Arial" w:hAnsi="Arial" w:cs="Arial"/>
          <w:color w:val="1A1A1A"/>
          <w:sz w:val="22"/>
          <w:szCs w:val="22"/>
        </w:rPr>
        <w:t xml:space="preserve">support </w:t>
      </w:r>
      <w:r>
        <w:rPr>
          <w:rFonts w:ascii="Arial" w:hAnsi="Arial" w:cs="Arial"/>
          <w:color w:val="1A1A1A"/>
          <w:sz w:val="22"/>
          <w:szCs w:val="22"/>
        </w:rPr>
        <w:t>anti-sex trafficking initiatives.</w:t>
      </w:r>
    </w:p>
    <w:p w14:paraId="7977F0A2" w14:textId="60547B05" w:rsidR="0031635C" w:rsidRPr="00936570" w:rsidRDefault="0031635C" w:rsidP="00E4142F">
      <w:pPr>
        <w:pStyle w:val="NormalWeb"/>
        <w:numPr>
          <w:ilvl w:val="0"/>
          <w:numId w:val="5"/>
        </w:numPr>
        <w:shd w:val="clear" w:color="auto" w:fill="FFFFFF"/>
        <w:spacing w:before="0" w:beforeAutospacing="0" w:after="0" w:afterAutospacing="0" w:line="276" w:lineRule="auto"/>
        <w:ind w:left="426"/>
        <w:rPr>
          <w:rFonts w:ascii="Arial" w:hAnsi="Arial" w:cs="Arial"/>
          <w:color w:val="1A1A1A"/>
          <w:sz w:val="22"/>
          <w:szCs w:val="22"/>
        </w:rPr>
      </w:pPr>
      <w:r w:rsidRPr="00936570">
        <w:rPr>
          <w:rFonts w:ascii="Arial" w:hAnsi="Arial" w:cs="Arial"/>
          <w:color w:val="1A1A1A"/>
          <w:sz w:val="22"/>
          <w:szCs w:val="22"/>
        </w:rPr>
        <w:t xml:space="preserve">Training </w:t>
      </w:r>
      <w:r w:rsidR="00936570" w:rsidRPr="00936570">
        <w:rPr>
          <w:rFonts w:ascii="Arial" w:hAnsi="Arial" w:cs="Arial"/>
          <w:color w:val="1A1A1A"/>
          <w:sz w:val="22"/>
          <w:szCs w:val="22"/>
        </w:rPr>
        <w:t xml:space="preserve">will </w:t>
      </w:r>
      <w:r w:rsidRPr="00936570">
        <w:rPr>
          <w:rFonts w:ascii="Arial" w:hAnsi="Arial" w:cs="Arial"/>
          <w:color w:val="1A1A1A"/>
          <w:sz w:val="22"/>
          <w:szCs w:val="22"/>
        </w:rPr>
        <w:t>include:</w:t>
      </w:r>
    </w:p>
    <w:p w14:paraId="0957721D" w14:textId="07998129" w:rsidR="0031635C" w:rsidRPr="006635EE"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K</w:t>
      </w:r>
      <w:r w:rsidR="0031635C" w:rsidRPr="006635EE">
        <w:rPr>
          <w:rFonts w:ascii="Arial" w:hAnsi="Arial" w:cs="Arial"/>
          <w:color w:val="1A1A1A"/>
          <w:sz w:val="22"/>
          <w:szCs w:val="22"/>
        </w:rPr>
        <w:t>ey definitions, common misconceptions and myths about sex trafficking, including tactics used for online luring, grooming and recruitment</w:t>
      </w:r>
    </w:p>
    <w:p w14:paraId="7AC16E5D" w14:textId="49845B23" w:rsidR="0031635C" w:rsidRPr="006635EE"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L</w:t>
      </w:r>
      <w:r w:rsidR="0031635C" w:rsidRPr="006635EE">
        <w:rPr>
          <w:rFonts w:ascii="Arial" w:hAnsi="Arial" w:cs="Arial"/>
          <w:color w:val="1A1A1A"/>
          <w:sz w:val="22"/>
          <w:szCs w:val="22"/>
        </w:rPr>
        <w:t>earning about human rights-based approaches to combatting sex trafficking, including the application of an equity lens, anti-racism, a gender-based lens, trauma-informed approaches and Indigenous cultural competencies</w:t>
      </w:r>
    </w:p>
    <w:p w14:paraId="69B3EFF3" w14:textId="77508DE2" w:rsidR="0031635C" w:rsidRPr="006635EE"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I</w:t>
      </w:r>
      <w:r w:rsidR="0031635C" w:rsidRPr="006635EE">
        <w:rPr>
          <w:rFonts w:ascii="Arial" w:hAnsi="Arial" w:cs="Arial"/>
          <w:color w:val="1A1A1A"/>
          <w:sz w:val="22"/>
          <w:szCs w:val="22"/>
        </w:rPr>
        <w:t>nformation on protective factors and prevention-focused supports and resources</w:t>
      </w:r>
    </w:p>
    <w:p w14:paraId="37093B62" w14:textId="46010466" w:rsidR="0031635C" w:rsidRPr="006635EE"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I</w:t>
      </w:r>
      <w:r w:rsidR="0031635C" w:rsidRPr="006635EE">
        <w:rPr>
          <w:rFonts w:ascii="Arial" w:hAnsi="Arial" w:cs="Arial"/>
          <w:color w:val="1A1A1A"/>
          <w:sz w:val="22"/>
          <w:szCs w:val="22"/>
        </w:rPr>
        <w:t>nformation on risk factors and signs that a student is at risk, being lured, groomed or trafficked</w:t>
      </w:r>
    </w:p>
    <w:p w14:paraId="7837ECF9" w14:textId="5333CC5F" w:rsidR="0031635C" w:rsidRPr="006635EE"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S</w:t>
      </w:r>
      <w:r w:rsidR="0031635C" w:rsidRPr="006635EE">
        <w:rPr>
          <w:rFonts w:ascii="Arial" w:hAnsi="Arial" w:cs="Arial"/>
          <w:color w:val="1A1A1A"/>
          <w:sz w:val="22"/>
          <w:szCs w:val="22"/>
        </w:rPr>
        <w:t>igns that a student is or involved in luring, grooming or trafficking others</w:t>
      </w:r>
    </w:p>
    <w:p w14:paraId="148B0C83" w14:textId="0E7A9057" w:rsidR="0031635C" w:rsidRPr="006635EE"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Re</w:t>
      </w:r>
      <w:r w:rsidR="0031635C" w:rsidRPr="006635EE">
        <w:rPr>
          <w:rFonts w:ascii="Arial" w:hAnsi="Arial" w:cs="Arial"/>
          <w:color w:val="1A1A1A"/>
          <w:sz w:val="22"/>
          <w:szCs w:val="22"/>
        </w:rPr>
        <w:t>sponse procedures, including the duty to report, how to handle disclosures to support students' safety, how to support students impacted by sex trafficking and how to share information to ensure privacy and confidentiality</w:t>
      </w:r>
    </w:p>
    <w:p w14:paraId="356BC167" w14:textId="0F141B0A" w:rsidR="0031635C" w:rsidRPr="006635EE"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S</w:t>
      </w:r>
      <w:r w:rsidR="0031635C" w:rsidRPr="006635EE">
        <w:rPr>
          <w:rFonts w:ascii="Arial" w:hAnsi="Arial" w:cs="Arial"/>
          <w:color w:val="1A1A1A"/>
          <w:sz w:val="22"/>
          <w:szCs w:val="22"/>
        </w:rPr>
        <w:t>upports available to students and affected staff, including culturally responsive supports</w:t>
      </w:r>
    </w:p>
    <w:p w14:paraId="01E74EA9" w14:textId="5DF6E42E" w:rsidR="0031635C" w:rsidRPr="006635EE"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sz w:val="22"/>
          <w:szCs w:val="22"/>
        </w:rPr>
      </w:pPr>
      <w:r>
        <w:rPr>
          <w:rFonts w:ascii="Arial" w:hAnsi="Arial" w:cs="Arial"/>
          <w:color w:val="1A1A1A"/>
          <w:sz w:val="22"/>
          <w:szCs w:val="22"/>
        </w:rPr>
        <w:t>A</w:t>
      </w:r>
      <w:r w:rsidR="0031635C" w:rsidRPr="006635EE">
        <w:rPr>
          <w:rFonts w:ascii="Arial" w:hAnsi="Arial" w:cs="Arial"/>
          <w:color w:val="1A1A1A"/>
          <w:sz w:val="22"/>
          <w:szCs w:val="22"/>
        </w:rPr>
        <w:t>dditional training resources to support staff to understand and safely respond to sex trafficking</w:t>
      </w:r>
    </w:p>
    <w:p w14:paraId="21C14C63" w14:textId="0A21CC37" w:rsidR="0031635C" w:rsidRDefault="006635EE" w:rsidP="00E4142F">
      <w:pPr>
        <w:pStyle w:val="NormalWeb"/>
        <w:numPr>
          <w:ilvl w:val="0"/>
          <w:numId w:val="6"/>
        </w:numPr>
        <w:shd w:val="clear" w:color="auto" w:fill="FFFFFF"/>
        <w:spacing w:before="0" w:beforeAutospacing="0" w:after="0" w:afterAutospacing="0" w:line="276" w:lineRule="auto"/>
        <w:ind w:left="993" w:hanging="284"/>
        <w:rPr>
          <w:rFonts w:ascii="Arial" w:hAnsi="Arial" w:cs="Arial"/>
          <w:color w:val="1A1A1A"/>
        </w:rPr>
      </w:pPr>
      <w:r>
        <w:rPr>
          <w:rFonts w:ascii="Arial" w:hAnsi="Arial" w:cs="Arial"/>
          <w:color w:val="1A1A1A"/>
          <w:sz w:val="22"/>
          <w:szCs w:val="22"/>
        </w:rPr>
        <w:t>R</w:t>
      </w:r>
      <w:r w:rsidR="0031635C" w:rsidRPr="006635EE">
        <w:rPr>
          <w:rFonts w:ascii="Arial" w:hAnsi="Arial" w:cs="Arial"/>
          <w:color w:val="1A1A1A"/>
          <w:sz w:val="22"/>
          <w:szCs w:val="22"/>
        </w:rPr>
        <w:t>oles and responsibilities of school board employees in raising awareness, identifying and responding to sex</w:t>
      </w:r>
      <w:r w:rsidR="0031635C" w:rsidRPr="00936570">
        <w:rPr>
          <w:rFonts w:ascii="Arial" w:hAnsi="Arial" w:cs="Arial"/>
          <w:color w:val="1A1A1A"/>
        </w:rPr>
        <w:t> trafficking</w:t>
      </w:r>
    </w:p>
    <w:p w14:paraId="6B43772D" w14:textId="2BBA8234" w:rsidR="00936570" w:rsidRPr="00FF1D8F" w:rsidRDefault="00FF1D8F" w:rsidP="00416AA5">
      <w:pPr>
        <w:shd w:val="clear" w:color="auto" w:fill="FFFFFF"/>
        <w:spacing w:before="240" w:after="240"/>
        <w:rPr>
          <w:rFonts w:ascii="Arial" w:hAnsi="Arial" w:cs="Arial"/>
          <w:color w:val="1A1A1A"/>
        </w:rPr>
      </w:pPr>
      <w:r>
        <w:rPr>
          <w:rFonts w:ascii="Arial" w:hAnsi="Arial" w:cs="Arial"/>
          <w:color w:val="1A1A1A"/>
        </w:rPr>
        <w:t>Training will be updated, as required, to ensure it remains relevant.</w:t>
      </w:r>
      <w:r w:rsidR="00416AA5">
        <w:rPr>
          <w:rFonts w:ascii="Arial" w:hAnsi="Arial" w:cs="Arial"/>
          <w:color w:val="1A1A1A"/>
        </w:rPr>
        <w:t xml:space="preserve">  </w:t>
      </w:r>
      <w:r w:rsidRPr="00FF1D8F">
        <w:rPr>
          <w:rFonts w:ascii="Arial" w:hAnsi="Arial" w:cs="Arial"/>
          <w:color w:val="1A1A1A"/>
        </w:rPr>
        <w:t>Completion of training will be tracked as part of the annual compliance training process.  New employees who are required to engage in this training will complete it as part of the onboarding process.</w:t>
      </w:r>
    </w:p>
    <w:p w14:paraId="79153205" w14:textId="0C8E83C2" w:rsidR="0031635C" w:rsidRPr="000F51E9" w:rsidRDefault="006635EE" w:rsidP="006635EE">
      <w:pPr>
        <w:pStyle w:val="Heading3"/>
        <w:shd w:val="clear" w:color="auto" w:fill="FFFFFF"/>
        <w:spacing w:before="240"/>
        <w:ind w:hanging="425"/>
        <w:rPr>
          <w:rFonts w:ascii="Arial" w:hAnsi="Arial" w:cs="Arial"/>
          <w:b/>
          <w:color w:val="1A1A1A"/>
          <w:sz w:val="22"/>
          <w:szCs w:val="22"/>
        </w:rPr>
      </w:pPr>
      <w:r w:rsidRPr="000F51E9">
        <w:rPr>
          <w:rFonts w:ascii="Arial" w:hAnsi="Arial" w:cs="Arial"/>
          <w:b/>
          <w:color w:val="1A1A1A"/>
          <w:sz w:val="22"/>
          <w:szCs w:val="22"/>
        </w:rPr>
        <w:t>1</w:t>
      </w:r>
      <w:r w:rsidR="00680569" w:rsidRPr="000F51E9">
        <w:rPr>
          <w:rFonts w:ascii="Arial" w:hAnsi="Arial" w:cs="Arial"/>
          <w:b/>
          <w:color w:val="1A1A1A"/>
          <w:sz w:val="22"/>
          <w:szCs w:val="22"/>
        </w:rPr>
        <w:t>.</w:t>
      </w:r>
      <w:r w:rsidR="00BD18F6">
        <w:rPr>
          <w:rFonts w:ascii="Arial" w:hAnsi="Arial" w:cs="Arial"/>
          <w:b/>
          <w:color w:val="1A1A1A"/>
          <w:sz w:val="22"/>
          <w:szCs w:val="22"/>
        </w:rPr>
        <w:t>5</w:t>
      </w:r>
      <w:r w:rsidR="00680569" w:rsidRPr="000F51E9">
        <w:rPr>
          <w:rFonts w:ascii="Arial" w:hAnsi="Arial" w:cs="Arial"/>
          <w:b/>
          <w:color w:val="1A1A1A"/>
          <w:sz w:val="22"/>
          <w:szCs w:val="22"/>
        </w:rPr>
        <w:tab/>
        <w:t xml:space="preserve">Accountability and Evaluation </w:t>
      </w:r>
    </w:p>
    <w:p w14:paraId="6F8B5076" w14:textId="1CBBBFC0" w:rsidR="007162B1" w:rsidRPr="006635EE" w:rsidRDefault="000F51E9" w:rsidP="000F51E9">
      <w:pPr>
        <w:pStyle w:val="NormalWeb"/>
        <w:shd w:val="clear" w:color="auto" w:fill="FFFFFF"/>
        <w:spacing w:before="0" w:beforeAutospacing="0" w:after="240" w:afterAutospacing="0" w:line="276" w:lineRule="auto"/>
        <w:rPr>
          <w:rFonts w:ascii="Arial" w:hAnsi="Arial" w:cs="Arial"/>
          <w:color w:val="1A1A1A"/>
          <w:sz w:val="22"/>
          <w:szCs w:val="22"/>
        </w:rPr>
      </w:pPr>
      <w:r>
        <w:rPr>
          <w:rFonts w:ascii="Arial" w:hAnsi="Arial" w:cs="Arial"/>
          <w:color w:val="1A1A1A"/>
          <w:sz w:val="22"/>
          <w:szCs w:val="22"/>
        </w:rPr>
        <w:t>Data will be collected, as required</w:t>
      </w:r>
      <w:r w:rsidR="00F6304E">
        <w:rPr>
          <w:rFonts w:ascii="Arial" w:hAnsi="Arial" w:cs="Arial"/>
          <w:color w:val="1A1A1A"/>
          <w:sz w:val="22"/>
          <w:szCs w:val="22"/>
        </w:rPr>
        <w:t xml:space="preserve"> by </w:t>
      </w:r>
      <w:r>
        <w:rPr>
          <w:rFonts w:ascii="Arial" w:hAnsi="Arial" w:cs="Arial"/>
          <w:color w:val="1A1A1A"/>
          <w:sz w:val="22"/>
          <w:szCs w:val="22"/>
        </w:rPr>
        <w:t>the Ministry of Education</w:t>
      </w:r>
      <w:r w:rsidR="00F6304E">
        <w:rPr>
          <w:rFonts w:ascii="Arial" w:hAnsi="Arial" w:cs="Arial"/>
          <w:color w:val="1A1A1A"/>
          <w:sz w:val="22"/>
          <w:szCs w:val="22"/>
        </w:rPr>
        <w:t>,</w:t>
      </w:r>
      <w:r>
        <w:rPr>
          <w:rFonts w:ascii="Arial" w:hAnsi="Arial" w:cs="Arial"/>
          <w:color w:val="1A1A1A"/>
          <w:sz w:val="22"/>
          <w:szCs w:val="22"/>
        </w:rPr>
        <w:t xml:space="preserve"> to monitor the e</w:t>
      </w:r>
      <w:r w:rsidR="0031635C" w:rsidRPr="00946D21">
        <w:rPr>
          <w:rFonts w:ascii="Arial" w:hAnsi="Arial" w:cs="Arial"/>
          <w:color w:val="1A1A1A"/>
          <w:sz w:val="22"/>
          <w:szCs w:val="22"/>
        </w:rPr>
        <w:t>ffectiveness of training and whether the protocols respond to the needs of students.</w:t>
      </w:r>
      <w:r>
        <w:rPr>
          <w:rFonts w:ascii="Arial" w:hAnsi="Arial" w:cs="Arial"/>
          <w:color w:val="1A1A1A"/>
          <w:sz w:val="22"/>
          <w:szCs w:val="22"/>
        </w:rPr>
        <w:t xml:space="preserve">  Community partners will </w:t>
      </w:r>
      <w:r>
        <w:rPr>
          <w:rFonts w:ascii="Arial" w:hAnsi="Arial" w:cs="Arial"/>
          <w:color w:val="1A1A1A"/>
          <w:sz w:val="22"/>
          <w:szCs w:val="22"/>
        </w:rPr>
        <w:lastRenderedPageBreak/>
        <w:t xml:space="preserve">be invited to participate in the reporting </w:t>
      </w:r>
      <w:r w:rsidR="0031635C" w:rsidRPr="00946D21">
        <w:rPr>
          <w:rFonts w:ascii="Arial" w:hAnsi="Arial" w:cs="Arial"/>
          <w:color w:val="1A1A1A"/>
          <w:sz w:val="22"/>
          <w:szCs w:val="22"/>
        </w:rPr>
        <w:t>process to determine how the protocols have helped children and youth in care</w:t>
      </w:r>
      <w:bookmarkStart w:id="2" w:name="_Hlk78277579"/>
      <w:r>
        <w:rPr>
          <w:rFonts w:ascii="Arial" w:hAnsi="Arial" w:cs="Arial"/>
          <w:color w:val="1A1A1A"/>
          <w:sz w:val="22"/>
          <w:szCs w:val="22"/>
        </w:rPr>
        <w:t>.</w:t>
      </w:r>
    </w:p>
    <w:p w14:paraId="5170C1BC" w14:textId="77777777" w:rsidR="00F6304E" w:rsidRDefault="00F6304E">
      <w:pPr>
        <w:spacing w:after="0" w:line="240" w:lineRule="auto"/>
        <w:rPr>
          <w:rFonts w:ascii="Arial" w:hAnsi="Arial" w:cs="Arial"/>
          <w:b/>
          <w:bCs/>
          <w:sz w:val="26"/>
          <w:szCs w:val="26"/>
        </w:rPr>
      </w:pPr>
      <w:r>
        <w:rPr>
          <w:rFonts w:ascii="Arial" w:hAnsi="Arial" w:cs="Arial"/>
          <w:b/>
          <w:bCs/>
          <w:sz w:val="26"/>
          <w:szCs w:val="26"/>
        </w:rPr>
        <w:br w:type="page"/>
      </w:r>
    </w:p>
    <w:p w14:paraId="4E9ABB53" w14:textId="69B7F64C" w:rsidR="005808FC" w:rsidRDefault="006635EE" w:rsidP="006635EE">
      <w:pPr>
        <w:spacing w:before="240" w:after="0"/>
        <w:ind w:hanging="567"/>
        <w:rPr>
          <w:rFonts w:ascii="Arial" w:hAnsi="Arial" w:cs="Arial"/>
          <w:b/>
          <w:bCs/>
          <w:sz w:val="26"/>
          <w:szCs w:val="26"/>
        </w:rPr>
      </w:pPr>
      <w:r>
        <w:rPr>
          <w:rFonts w:ascii="Arial" w:hAnsi="Arial" w:cs="Arial"/>
          <w:b/>
          <w:bCs/>
          <w:sz w:val="26"/>
          <w:szCs w:val="26"/>
        </w:rPr>
        <w:lastRenderedPageBreak/>
        <w:t>2</w:t>
      </w:r>
      <w:r w:rsidR="0035630B">
        <w:rPr>
          <w:rFonts w:ascii="Arial" w:hAnsi="Arial" w:cs="Arial"/>
          <w:b/>
          <w:bCs/>
          <w:sz w:val="26"/>
          <w:szCs w:val="26"/>
        </w:rPr>
        <w:t>.0</w:t>
      </w:r>
      <w:r w:rsidR="0035630B">
        <w:rPr>
          <w:rFonts w:ascii="Arial" w:hAnsi="Arial" w:cs="Arial"/>
          <w:b/>
          <w:bCs/>
          <w:sz w:val="26"/>
          <w:szCs w:val="26"/>
        </w:rPr>
        <w:tab/>
      </w:r>
      <w:r w:rsidR="005808FC">
        <w:rPr>
          <w:rFonts w:ascii="Arial" w:hAnsi="Arial" w:cs="Arial"/>
          <w:b/>
          <w:bCs/>
          <w:sz w:val="26"/>
          <w:szCs w:val="26"/>
        </w:rPr>
        <w:t>Resources</w:t>
      </w:r>
    </w:p>
    <w:p w14:paraId="0B3CD3B3" w14:textId="77154EA3" w:rsidR="00C82D7C" w:rsidRPr="006635EE" w:rsidRDefault="006635EE" w:rsidP="005808FC">
      <w:pPr>
        <w:spacing w:after="0"/>
        <w:ind w:left="567" w:hanging="567"/>
        <w:rPr>
          <w:rFonts w:ascii="Arial" w:hAnsi="Arial" w:cs="Arial"/>
          <w:bCs/>
          <w:i/>
        </w:rPr>
      </w:pPr>
      <w:r w:rsidRPr="006635EE">
        <w:rPr>
          <w:rFonts w:ascii="Arial" w:hAnsi="Arial" w:cs="Arial"/>
          <w:bCs/>
        </w:rPr>
        <w:t>2</w:t>
      </w:r>
      <w:r w:rsidR="005808FC" w:rsidRPr="006635EE">
        <w:rPr>
          <w:rFonts w:ascii="Arial" w:hAnsi="Arial" w:cs="Arial"/>
          <w:bCs/>
        </w:rPr>
        <w:t>.1</w:t>
      </w:r>
      <w:r w:rsidR="005808FC" w:rsidRPr="006635EE">
        <w:rPr>
          <w:rFonts w:ascii="Arial" w:hAnsi="Arial" w:cs="Arial"/>
          <w:bCs/>
        </w:rPr>
        <w:tab/>
      </w:r>
      <w:hyperlink r:id="rId11" w:history="1">
        <w:r w:rsidR="00C82D7C" w:rsidRPr="006635EE">
          <w:rPr>
            <w:rStyle w:val="Hyperlink"/>
            <w:rFonts w:ascii="Arial" w:hAnsi="Arial" w:cs="Arial"/>
            <w:bCs/>
            <w:i/>
          </w:rPr>
          <w:t>Policy/Program Memorandum 166, Keeping Students Safe: Policy Framework for School Board Anti-Sex Trafficking Protocols</w:t>
        </w:r>
      </w:hyperlink>
    </w:p>
    <w:p w14:paraId="07183FD9" w14:textId="5A2CDDD3" w:rsidR="0031635C" w:rsidRPr="006635EE" w:rsidRDefault="006635EE" w:rsidP="005808FC">
      <w:pPr>
        <w:spacing w:after="0"/>
        <w:ind w:left="567" w:hanging="567"/>
        <w:rPr>
          <w:rFonts w:ascii="Arial" w:hAnsi="Arial" w:cs="Arial"/>
          <w:color w:val="1A1A1A"/>
          <w:shd w:val="clear" w:color="auto" w:fill="FFFFFF"/>
        </w:rPr>
      </w:pPr>
      <w:r w:rsidRPr="006635EE">
        <w:rPr>
          <w:rStyle w:val="HTMLCite"/>
          <w:rFonts w:ascii="Arial" w:hAnsi="Arial" w:cs="Arial"/>
          <w:i w:val="0"/>
          <w:color w:val="1A1A1A"/>
          <w:shd w:val="clear" w:color="auto" w:fill="FFFFFF"/>
        </w:rPr>
        <w:t>2</w:t>
      </w:r>
      <w:r w:rsidR="0031635C" w:rsidRPr="006635EE">
        <w:rPr>
          <w:rStyle w:val="HTMLCite"/>
          <w:rFonts w:ascii="Arial" w:hAnsi="Arial" w:cs="Arial"/>
          <w:i w:val="0"/>
          <w:color w:val="1A1A1A"/>
          <w:shd w:val="clear" w:color="auto" w:fill="FFFFFF"/>
        </w:rPr>
        <w:t>.2</w:t>
      </w:r>
      <w:r w:rsidR="0031635C" w:rsidRPr="006635EE">
        <w:rPr>
          <w:rStyle w:val="HTMLCite"/>
          <w:rFonts w:ascii="Arial" w:hAnsi="Arial" w:cs="Arial"/>
          <w:color w:val="1A1A1A"/>
          <w:shd w:val="clear" w:color="auto" w:fill="FFFFFF"/>
        </w:rPr>
        <w:tab/>
      </w:r>
      <w:hyperlink r:id="rId12" w:history="1">
        <w:r w:rsidR="0031635C" w:rsidRPr="001057F0">
          <w:rPr>
            <w:rStyle w:val="Hyperlink"/>
            <w:rFonts w:ascii="Arial" w:hAnsi="Arial" w:cs="Arial"/>
            <w:i/>
            <w:shd w:val="clear" w:color="auto" w:fill="FFFFFF"/>
          </w:rPr>
          <w:t>Municipal Freedom of Information and Protection of Privacy Act</w:t>
        </w:r>
      </w:hyperlink>
    </w:p>
    <w:p w14:paraId="550AC0E8" w14:textId="462BA285" w:rsidR="0031635C" w:rsidRPr="006635EE" w:rsidRDefault="006635EE" w:rsidP="005808FC">
      <w:pPr>
        <w:spacing w:after="0"/>
        <w:ind w:left="567" w:hanging="567"/>
        <w:rPr>
          <w:rFonts w:ascii="Arial" w:hAnsi="Arial" w:cs="Arial"/>
          <w:color w:val="1A1A1A"/>
          <w:shd w:val="clear" w:color="auto" w:fill="FFFFFF"/>
        </w:rPr>
      </w:pPr>
      <w:r w:rsidRPr="006635EE">
        <w:rPr>
          <w:rFonts w:ascii="Arial" w:hAnsi="Arial" w:cs="Arial"/>
          <w:color w:val="1A1A1A"/>
          <w:shd w:val="clear" w:color="auto" w:fill="FFFFFF"/>
        </w:rPr>
        <w:t>2</w:t>
      </w:r>
      <w:r w:rsidR="0031635C" w:rsidRPr="006635EE">
        <w:rPr>
          <w:rFonts w:ascii="Arial" w:hAnsi="Arial" w:cs="Arial"/>
          <w:color w:val="1A1A1A"/>
          <w:shd w:val="clear" w:color="auto" w:fill="FFFFFF"/>
        </w:rPr>
        <w:t>.3</w:t>
      </w:r>
      <w:r w:rsidR="0031635C" w:rsidRPr="006635EE">
        <w:rPr>
          <w:rFonts w:ascii="Arial" w:hAnsi="Arial" w:cs="Arial"/>
          <w:color w:val="1A1A1A"/>
          <w:shd w:val="clear" w:color="auto" w:fill="FFFFFF"/>
        </w:rPr>
        <w:tab/>
      </w:r>
      <w:hyperlink r:id="rId13" w:history="1">
        <w:r w:rsidR="0031635C" w:rsidRPr="001057F0">
          <w:rPr>
            <w:rStyle w:val="Hyperlink"/>
            <w:rFonts w:ascii="Arial" w:hAnsi="Arial" w:cs="Arial"/>
            <w:i/>
            <w:shd w:val="clear" w:color="auto" w:fill="FFFFFF"/>
          </w:rPr>
          <w:t>Ontario Human Rights Code</w:t>
        </w:r>
      </w:hyperlink>
    </w:p>
    <w:p w14:paraId="0AD75DE2" w14:textId="519A1119" w:rsidR="0031635C" w:rsidRPr="006635EE" w:rsidRDefault="006635EE" w:rsidP="005808FC">
      <w:pPr>
        <w:spacing w:after="0"/>
        <w:ind w:left="567" w:hanging="567"/>
        <w:rPr>
          <w:rFonts w:ascii="Arial" w:hAnsi="Arial" w:cs="Arial"/>
          <w:color w:val="1A1A1A"/>
          <w:shd w:val="clear" w:color="auto" w:fill="FFFFFF"/>
        </w:rPr>
      </w:pPr>
      <w:r w:rsidRPr="006635EE">
        <w:rPr>
          <w:rStyle w:val="HTMLCite"/>
          <w:rFonts w:ascii="Arial" w:hAnsi="Arial" w:cs="Arial"/>
          <w:i w:val="0"/>
          <w:color w:val="1A1A1A"/>
          <w:shd w:val="clear" w:color="auto" w:fill="FFFFFF"/>
        </w:rPr>
        <w:t>2</w:t>
      </w:r>
      <w:r w:rsidR="0031635C" w:rsidRPr="006635EE">
        <w:rPr>
          <w:rStyle w:val="HTMLCite"/>
          <w:rFonts w:ascii="Arial" w:hAnsi="Arial" w:cs="Arial"/>
          <w:i w:val="0"/>
          <w:color w:val="1A1A1A"/>
          <w:shd w:val="clear" w:color="auto" w:fill="FFFFFF"/>
        </w:rPr>
        <w:t>.4</w:t>
      </w:r>
      <w:r w:rsidR="0031635C" w:rsidRPr="006635EE">
        <w:rPr>
          <w:rStyle w:val="HTMLCite"/>
          <w:rFonts w:ascii="Arial" w:hAnsi="Arial" w:cs="Arial"/>
          <w:color w:val="1A1A1A"/>
          <w:shd w:val="clear" w:color="auto" w:fill="FFFFFF"/>
        </w:rPr>
        <w:tab/>
      </w:r>
      <w:hyperlink r:id="rId14" w:history="1">
        <w:r w:rsidR="0031635C" w:rsidRPr="001057F0">
          <w:rPr>
            <w:rStyle w:val="Hyperlink"/>
            <w:rFonts w:ascii="Arial" w:hAnsi="Arial" w:cs="Arial"/>
            <w:i/>
            <w:shd w:val="clear" w:color="auto" w:fill="FFFFFF"/>
          </w:rPr>
          <w:t>Accessibility for Ontarians with Disabilities Act </w:t>
        </w:r>
      </w:hyperlink>
    </w:p>
    <w:p w14:paraId="6152B412" w14:textId="447B579C" w:rsidR="0031635C" w:rsidRPr="001057F0" w:rsidRDefault="006635EE" w:rsidP="005808FC">
      <w:pPr>
        <w:spacing w:after="0"/>
        <w:ind w:left="567" w:hanging="567"/>
        <w:rPr>
          <w:rFonts w:ascii="Arial" w:hAnsi="Arial" w:cs="Arial"/>
          <w:i/>
          <w:color w:val="1A1A1A"/>
          <w:shd w:val="clear" w:color="auto" w:fill="FFFFFF"/>
        </w:rPr>
      </w:pPr>
      <w:r w:rsidRPr="006635EE">
        <w:rPr>
          <w:rStyle w:val="HTMLCite"/>
          <w:rFonts w:ascii="Arial" w:hAnsi="Arial" w:cs="Arial"/>
          <w:i w:val="0"/>
          <w:color w:val="1A1A1A"/>
          <w:shd w:val="clear" w:color="auto" w:fill="FFFFFF"/>
        </w:rPr>
        <w:t>2</w:t>
      </w:r>
      <w:r w:rsidR="0031635C" w:rsidRPr="006635EE">
        <w:rPr>
          <w:rStyle w:val="HTMLCite"/>
          <w:rFonts w:ascii="Arial" w:hAnsi="Arial" w:cs="Arial"/>
          <w:i w:val="0"/>
          <w:color w:val="1A1A1A"/>
          <w:shd w:val="clear" w:color="auto" w:fill="FFFFFF"/>
        </w:rPr>
        <w:t>.5</w:t>
      </w:r>
      <w:r w:rsidR="0031635C" w:rsidRPr="006635EE">
        <w:rPr>
          <w:rStyle w:val="HTMLCite"/>
          <w:rFonts w:ascii="Arial" w:hAnsi="Arial" w:cs="Arial"/>
          <w:color w:val="1A1A1A"/>
          <w:shd w:val="clear" w:color="auto" w:fill="FFFFFF"/>
        </w:rPr>
        <w:tab/>
      </w:r>
      <w:hyperlink r:id="rId15" w:history="1">
        <w:r w:rsidR="0031635C" w:rsidRPr="001057F0">
          <w:rPr>
            <w:rStyle w:val="Hyperlink"/>
            <w:rFonts w:ascii="Arial" w:hAnsi="Arial" w:cs="Arial"/>
            <w:i/>
            <w:shd w:val="clear" w:color="auto" w:fill="FFFFFF"/>
          </w:rPr>
          <w:t>Education Act</w:t>
        </w:r>
      </w:hyperlink>
    </w:p>
    <w:p w14:paraId="45117BD3" w14:textId="6A920ECC" w:rsidR="0031635C" w:rsidRDefault="006635EE" w:rsidP="005808FC">
      <w:pPr>
        <w:spacing w:after="0"/>
        <w:ind w:left="567" w:hanging="567"/>
        <w:rPr>
          <w:rStyle w:val="HTMLCite"/>
          <w:rFonts w:ascii="Arial" w:hAnsi="Arial" w:cs="Arial"/>
          <w:color w:val="1A1A1A"/>
          <w:shd w:val="clear" w:color="auto" w:fill="FFFFFF"/>
        </w:rPr>
      </w:pPr>
      <w:r w:rsidRPr="006635EE">
        <w:rPr>
          <w:rStyle w:val="HTMLCite"/>
          <w:rFonts w:ascii="Arial" w:hAnsi="Arial" w:cs="Arial"/>
          <w:i w:val="0"/>
          <w:color w:val="1A1A1A"/>
          <w:shd w:val="clear" w:color="auto" w:fill="FFFFFF"/>
        </w:rPr>
        <w:t>2</w:t>
      </w:r>
      <w:r w:rsidR="0031635C" w:rsidRPr="006635EE">
        <w:rPr>
          <w:rStyle w:val="HTMLCite"/>
          <w:rFonts w:ascii="Arial" w:hAnsi="Arial" w:cs="Arial"/>
          <w:i w:val="0"/>
          <w:color w:val="1A1A1A"/>
          <w:shd w:val="clear" w:color="auto" w:fill="FFFFFF"/>
        </w:rPr>
        <w:t>.6</w:t>
      </w:r>
      <w:r w:rsidR="0031635C" w:rsidRPr="006635EE">
        <w:rPr>
          <w:rStyle w:val="HTMLCite"/>
          <w:rFonts w:ascii="Arial" w:hAnsi="Arial" w:cs="Arial"/>
          <w:color w:val="1A1A1A"/>
          <w:shd w:val="clear" w:color="auto" w:fill="FFFFFF"/>
        </w:rPr>
        <w:t xml:space="preserve"> </w:t>
      </w:r>
      <w:r w:rsidR="0031635C" w:rsidRPr="006635EE">
        <w:rPr>
          <w:rStyle w:val="HTMLCite"/>
          <w:rFonts w:ascii="Arial" w:hAnsi="Arial" w:cs="Arial"/>
          <w:color w:val="1A1A1A"/>
          <w:shd w:val="clear" w:color="auto" w:fill="FFFFFF"/>
        </w:rPr>
        <w:tab/>
      </w:r>
      <w:hyperlink r:id="rId16" w:history="1">
        <w:r w:rsidR="0031635C" w:rsidRPr="001057F0">
          <w:rPr>
            <w:rStyle w:val="Hyperlink"/>
            <w:rFonts w:ascii="Arial" w:hAnsi="Arial" w:cs="Arial"/>
            <w:i/>
            <w:shd w:val="clear" w:color="auto" w:fill="FFFFFF"/>
          </w:rPr>
          <w:t>Child, Youth and Family Services Act</w:t>
        </w:r>
      </w:hyperlink>
    </w:p>
    <w:p w14:paraId="6E40C015" w14:textId="17E5EE81" w:rsidR="000F51E9" w:rsidRPr="00E04433" w:rsidRDefault="000F51E9" w:rsidP="005808FC">
      <w:pPr>
        <w:spacing w:after="0"/>
        <w:ind w:left="567" w:hanging="567"/>
        <w:rPr>
          <w:rStyle w:val="HTMLCite"/>
          <w:rFonts w:ascii="Arial" w:hAnsi="Arial" w:cs="Arial"/>
          <w:i w:val="0"/>
          <w:color w:val="1A1A1A"/>
          <w:shd w:val="clear" w:color="auto" w:fill="FFFFFF"/>
        </w:rPr>
      </w:pPr>
      <w:r w:rsidRPr="00E04433">
        <w:rPr>
          <w:rStyle w:val="HTMLCite"/>
          <w:rFonts w:ascii="Arial" w:hAnsi="Arial" w:cs="Arial"/>
          <w:i w:val="0"/>
          <w:color w:val="1A1A1A"/>
          <w:shd w:val="clear" w:color="auto" w:fill="FFFFFF"/>
        </w:rPr>
        <w:t>2.7</w:t>
      </w:r>
      <w:r w:rsidRPr="00E04433">
        <w:rPr>
          <w:rStyle w:val="HTMLCite"/>
          <w:rFonts w:ascii="Arial" w:hAnsi="Arial" w:cs="Arial"/>
          <w:i w:val="0"/>
          <w:color w:val="1A1A1A"/>
          <w:shd w:val="clear" w:color="auto" w:fill="FFFFFF"/>
        </w:rPr>
        <w:tab/>
      </w:r>
      <w:hyperlink r:id="rId17" w:history="1">
        <w:r w:rsidRPr="001057F0">
          <w:rPr>
            <w:rStyle w:val="Hyperlink"/>
            <w:rFonts w:ascii="Arial" w:hAnsi="Arial" w:cs="Arial"/>
            <w:i/>
            <w:shd w:val="clear" w:color="auto" w:fill="FFFFFF"/>
          </w:rPr>
          <w:t>Criminal Code of Canada</w:t>
        </w:r>
      </w:hyperlink>
    </w:p>
    <w:p w14:paraId="412BCD86" w14:textId="11C7BA4C" w:rsidR="00B9605B" w:rsidRPr="00E04433" w:rsidRDefault="00E04433" w:rsidP="005808FC">
      <w:pPr>
        <w:spacing w:after="0"/>
        <w:ind w:left="567" w:hanging="567"/>
        <w:rPr>
          <w:rFonts w:ascii="Arial" w:hAnsi="Arial" w:cs="Arial"/>
          <w:bCs/>
        </w:rPr>
      </w:pPr>
      <w:r w:rsidRPr="00E04433">
        <w:rPr>
          <w:rFonts w:ascii="Arial" w:hAnsi="Arial" w:cs="Arial"/>
        </w:rPr>
        <w:t>2.8</w:t>
      </w:r>
      <w:r w:rsidRPr="00E04433">
        <w:rPr>
          <w:rFonts w:ascii="Arial" w:hAnsi="Arial" w:cs="Arial"/>
        </w:rPr>
        <w:tab/>
      </w:r>
      <w:hyperlink r:id="rId18" w:history="1">
        <w:r w:rsidR="00B9605B" w:rsidRPr="001057F0">
          <w:rPr>
            <w:rStyle w:val="Hyperlink"/>
            <w:rFonts w:ascii="Arial" w:hAnsi="Arial" w:cs="Arial"/>
            <w:i/>
            <w:iCs/>
          </w:rPr>
          <w:t>Policy/Program Memorandum 9: Duty to Report Children in Need of Protection</w:t>
        </w:r>
      </w:hyperlink>
    </w:p>
    <w:p w14:paraId="61ADC6B4" w14:textId="768AA560" w:rsidR="0035630B" w:rsidRDefault="006635EE" w:rsidP="006635EE">
      <w:pPr>
        <w:spacing w:before="240" w:after="0"/>
        <w:ind w:hanging="567"/>
        <w:rPr>
          <w:rFonts w:ascii="Arial" w:hAnsi="Arial" w:cs="Arial"/>
          <w:b/>
          <w:bCs/>
          <w:sz w:val="26"/>
          <w:szCs w:val="26"/>
        </w:rPr>
      </w:pPr>
      <w:r>
        <w:rPr>
          <w:rFonts w:ascii="Arial" w:hAnsi="Arial" w:cs="Arial"/>
          <w:b/>
          <w:bCs/>
          <w:sz w:val="26"/>
          <w:szCs w:val="26"/>
        </w:rPr>
        <w:t>3</w:t>
      </w:r>
      <w:r w:rsidR="005808FC">
        <w:rPr>
          <w:rFonts w:ascii="Arial" w:hAnsi="Arial" w:cs="Arial"/>
          <w:b/>
          <w:bCs/>
          <w:sz w:val="26"/>
          <w:szCs w:val="26"/>
        </w:rPr>
        <w:t>.0</w:t>
      </w:r>
      <w:r w:rsidR="005808FC">
        <w:rPr>
          <w:rFonts w:ascii="Arial" w:hAnsi="Arial" w:cs="Arial"/>
          <w:b/>
          <w:bCs/>
          <w:sz w:val="26"/>
          <w:szCs w:val="26"/>
        </w:rPr>
        <w:tab/>
      </w:r>
      <w:r w:rsidR="0035630B">
        <w:rPr>
          <w:rFonts w:ascii="Arial" w:hAnsi="Arial" w:cs="Arial"/>
          <w:b/>
          <w:bCs/>
          <w:sz w:val="26"/>
          <w:szCs w:val="26"/>
        </w:rPr>
        <w:t>History and Review</w:t>
      </w:r>
    </w:p>
    <w:p w14:paraId="19D3D6B8" w14:textId="699B4146" w:rsidR="005135B0" w:rsidRDefault="006635EE" w:rsidP="00DC039A">
      <w:pPr>
        <w:spacing w:after="0"/>
        <w:rPr>
          <w:rFonts w:ascii="Arial" w:hAnsi="Arial" w:cs="Arial"/>
        </w:rPr>
      </w:pPr>
      <w:r>
        <w:rPr>
          <w:rFonts w:ascii="Arial" w:hAnsi="Arial" w:cs="Arial"/>
        </w:rPr>
        <w:t>3</w:t>
      </w:r>
      <w:r w:rsidR="00F30A66">
        <w:rPr>
          <w:rFonts w:ascii="Arial" w:hAnsi="Arial" w:cs="Arial"/>
        </w:rPr>
        <w:t>.</w:t>
      </w:r>
      <w:r>
        <w:rPr>
          <w:rFonts w:ascii="Arial" w:hAnsi="Arial" w:cs="Arial"/>
        </w:rPr>
        <w:t>1</w:t>
      </w:r>
      <w:r w:rsidR="00F30A66">
        <w:rPr>
          <w:rFonts w:ascii="Arial" w:hAnsi="Arial" w:cs="Arial"/>
        </w:rPr>
        <w:tab/>
      </w:r>
      <w:r w:rsidR="005135B0">
        <w:rPr>
          <w:rFonts w:ascii="Arial" w:hAnsi="Arial" w:cs="Arial"/>
        </w:rPr>
        <w:t>Approved</w:t>
      </w:r>
      <w:r w:rsidR="001B3E4B">
        <w:rPr>
          <w:rFonts w:ascii="Arial" w:hAnsi="Arial" w:cs="Arial"/>
        </w:rPr>
        <w:t xml:space="preserve">: </w:t>
      </w:r>
      <w:r>
        <w:rPr>
          <w:rFonts w:ascii="Arial" w:hAnsi="Arial" w:cs="Arial"/>
        </w:rPr>
        <w:t>&lt;insert date of approval&gt;</w:t>
      </w:r>
    </w:p>
    <w:p w14:paraId="6EE10C2F" w14:textId="781E8A85" w:rsidR="00A32BC0" w:rsidRPr="005135B0" w:rsidRDefault="006635EE" w:rsidP="00DC039A">
      <w:pPr>
        <w:spacing w:after="0"/>
        <w:rPr>
          <w:rFonts w:ascii="Arial" w:hAnsi="Arial" w:cs="Arial"/>
          <w:bCs/>
        </w:rPr>
      </w:pPr>
      <w:r>
        <w:rPr>
          <w:rFonts w:ascii="Arial" w:hAnsi="Arial" w:cs="Arial"/>
        </w:rPr>
        <w:t>3</w:t>
      </w:r>
      <w:r w:rsidR="001B3E4B">
        <w:rPr>
          <w:rFonts w:ascii="Arial" w:hAnsi="Arial" w:cs="Arial"/>
        </w:rPr>
        <w:t>.</w:t>
      </w:r>
      <w:r>
        <w:rPr>
          <w:rFonts w:ascii="Arial" w:hAnsi="Arial" w:cs="Arial"/>
        </w:rPr>
        <w:t>2</w:t>
      </w:r>
      <w:r w:rsidR="001B3E4B">
        <w:rPr>
          <w:rFonts w:ascii="Arial" w:hAnsi="Arial" w:cs="Arial"/>
        </w:rPr>
        <w:tab/>
        <w:t xml:space="preserve">Recommended next review: </w:t>
      </w:r>
      <w:bookmarkEnd w:id="2"/>
      <w:r>
        <w:rPr>
          <w:rFonts w:ascii="Arial" w:hAnsi="Arial" w:cs="Arial"/>
        </w:rPr>
        <w:t xml:space="preserve">&lt;insert date no more than five-years </w:t>
      </w:r>
      <w:r w:rsidR="00946D21">
        <w:rPr>
          <w:rFonts w:ascii="Arial" w:hAnsi="Arial" w:cs="Arial"/>
        </w:rPr>
        <w:t>from date of approval</w:t>
      </w:r>
      <w:r>
        <w:rPr>
          <w:rFonts w:ascii="Arial" w:hAnsi="Arial" w:cs="Arial"/>
        </w:rPr>
        <w:t>&gt;</w:t>
      </w:r>
    </w:p>
    <w:sectPr w:rsidR="00A32BC0" w:rsidRPr="005135B0" w:rsidSect="00566267">
      <w:headerReference w:type="even" r:id="rId19"/>
      <w:headerReference w:type="default" r:id="rId20"/>
      <w:footerReference w:type="default" r:id="rId21"/>
      <w:headerReference w:type="first" r:id="rId22"/>
      <w:footerReference w:type="first" r:id="rId23"/>
      <w:pgSz w:w="12240" w:h="15840"/>
      <w:pgMar w:top="1440" w:right="1440" w:bottom="1429"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48804" w14:textId="77777777" w:rsidR="0015656D" w:rsidRDefault="0015656D" w:rsidP="000D539E">
      <w:pPr>
        <w:spacing w:after="0" w:line="240" w:lineRule="auto"/>
      </w:pPr>
      <w:r>
        <w:separator/>
      </w:r>
    </w:p>
  </w:endnote>
  <w:endnote w:type="continuationSeparator" w:id="0">
    <w:p w14:paraId="5B963D79" w14:textId="77777777" w:rsidR="0015656D" w:rsidRDefault="0015656D" w:rsidP="000D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CDC5" w14:textId="77777777" w:rsidR="000D539E" w:rsidRDefault="000D539E">
    <w:pPr>
      <w:pStyle w:val="Footer"/>
      <w:jc w:val="right"/>
    </w:pPr>
  </w:p>
  <w:p w14:paraId="634AE7B0" w14:textId="77777777" w:rsidR="000D539E" w:rsidRDefault="000D539E" w:rsidP="00566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9C8F" w14:textId="20073EB7" w:rsidR="004351EE" w:rsidRDefault="004351EE">
    <w:pPr>
      <w:pStyle w:val="Footer"/>
    </w:pPr>
    <w:r>
      <w:t>OPSBA Template –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B7A5" w14:textId="77777777" w:rsidR="0015656D" w:rsidRDefault="0015656D" w:rsidP="000D539E">
      <w:pPr>
        <w:spacing w:after="0" w:line="240" w:lineRule="auto"/>
      </w:pPr>
      <w:r>
        <w:separator/>
      </w:r>
    </w:p>
  </w:footnote>
  <w:footnote w:type="continuationSeparator" w:id="0">
    <w:p w14:paraId="6A8EB5E8" w14:textId="77777777" w:rsidR="0015656D" w:rsidRDefault="0015656D" w:rsidP="000D5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D585" w14:textId="77777777" w:rsidR="0098680F" w:rsidRDefault="001910CC">
    <w:pPr>
      <w:pStyle w:val="Header"/>
    </w:pPr>
    <w:r>
      <w:rPr>
        <w:noProof/>
      </w:rPr>
      <w:pict w14:anchorId="70BFF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2172" o:spid="_x0000_s2051"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1157" w14:textId="3F4CF414" w:rsidR="00566267" w:rsidRPr="00566267" w:rsidRDefault="001910CC" w:rsidP="00566267">
    <w:pPr>
      <w:pStyle w:val="Header"/>
      <w:spacing w:after="0" w:line="240" w:lineRule="auto"/>
      <w:rPr>
        <w:rFonts w:ascii="Arial" w:hAnsi="Arial" w:cs="Arial"/>
        <w:b/>
        <w:bCs/>
        <w:lang w:val="en-US"/>
      </w:rPr>
    </w:pPr>
    <w:r>
      <w:rPr>
        <w:noProof/>
      </w:rPr>
      <w:pict w14:anchorId="1087C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2173" o:spid="_x0000_s2052"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9380C">
      <w:rPr>
        <w:rFonts w:ascii="Arial" w:hAnsi="Arial" w:cs="Arial"/>
        <w:b/>
        <w:lang w:val="en-US"/>
      </w:rPr>
      <w:t xml:space="preserve">Anti-Sex Trafficking Protocol </w:t>
    </w:r>
    <w:r w:rsidR="00566267" w:rsidRPr="00566267">
      <w:rPr>
        <w:rFonts w:ascii="Arial" w:hAnsi="Arial" w:cs="Arial"/>
        <w:lang w:val="en-US"/>
      </w:rPr>
      <w:tab/>
    </w:r>
    <w:r w:rsidR="0069380C">
      <w:rPr>
        <w:rFonts w:ascii="Arial" w:hAnsi="Arial" w:cs="Arial"/>
        <w:lang w:val="en-US"/>
      </w:rPr>
      <w:tab/>
    </w:r>
    <w:r w:rsidR="00566267" w:rsidRPr="00566267">
      <w:rPr>
        <w:rFonts w:ascii="Arial" w:hAnsi="Arial" w:cs="Arial"/>
        <w:lang w:val="en-US"/>
      </w:rPr>
      <w:t xml:space="preserve">Page </w:t>
    </w:r>
    <w:r w:rsidR="00566267" w:rsidRPr="00566267">
      <w:rPr>
        <w:rFonts w:ascii="Arial" w:hAnsi="Arial" w:cs="Arial"/>
        <w:b/>
        <w:bCs/>
        <w:lang w:val="en-US"/>
      </w:rPr>
      <w:fldChar w:fldCharType="begin"/>
    </w:r>
    <w:r w:rsidR="00566267" w:rsidRPr="00566267">
      <w:rPr>
        <w:rFonts w:ascii="Arial" w:hAnsi="Arial" w:cs="Arial"/>
        <w:b/>
        <w:bCs/>
        <w:lang w:val="en-US"/>
      </w:rPr>
      <w:instrText xml:space="preserve"> PAGE  \* Arabic  \* MERGEFORMAT </w:instrText>
    </w:r>
    <w:r w:rsidR="00566267" w:rsidRPr="00566267">
      <w:rPr>
        <w:rFonts w:ascii="Arial" w:hAnsi="Arial" w:cs="Arial"/>
        <w:b/>
        <w:bCs/>
        <w:lang w:val="en-US"/>
      </w:rPr>
      <w:fldChar w:fldCharType="separate"/>
    </w:r>
    <w:r w:rsidR="004351EE">
      <w:rPr>
        <w:rFonts w:ascii="Arial" w:hAnsi="Arial" w:cs="Arial"/>
        <w:b/>
        <w:bCs/>
        <w:noProof/>
        <w:lang w:val="en-US"/>
      </w:rPr>
      <w:t>6</w:t>
    </w:r>
    <w:r w:rsidR="00566267" w:rsidRPr="00566267">
      <w:rPr>
        <w:rFonts w:ascii="Arial" w:hAnsi="Arial" w:cs="Arial"/>
        <w:b/>
        <w:bCs/>
        <w:lang w:val="en-US"/>
      </w:rPr>
      <w:fldChar w:fldCharType="end"/>
    </w:r>
    <w:r w:rsidR="00566267" w:rsidRPr="00566267">
      <w:rPr>
        <w:rFonts w:ascii="Arial" w:hAnsi="Arial" w:cs="Arial"/>
        <w:lang w:val="en-US"/>
      </w:rPr>
      <w:t xml:space="preserve"> of </w:t>
    </w:r>
    <w:r w:rsidR="00566267" w:rsidRPr="00566267">
      <w:rPr>
        <w:rFonts w:ascii="Arial" w:hAnsi="Arial" w:cs="Arial"/>
        <w:b/>
        <w:bCs/>
        <w:lang w:val="en-US"/>
      </w:rPr>
      <w:fldChar w:fldCharType="begin"/>
    </w:r>
    <w:r w:rsidR="00566267" w:rsidRPr="00566267">
      <w:rPr>
        <w:rFonts w:ascii="Arial" w:hAnsi="Arial" w:cs="Arial"/>
        <w:b/>
        <w:bCs/>
        <w:lang w:val="en-US"/>
      </w:rPr>
      <w:instrText xml:space="preserve"> NUMPAGES  \* Arabic  \* MERGEFORMAT </w:instrText>
    </w:r>
    <w:r w:rsidR="00566267" w:rsidRPr="00566267">
      <w:rPr>
        <w:rFonts w:ascii="Arial" w:hAnsi="Arial" w:cs="Arial"/>
        <w:b/>
        <w:bCs/>
        <w:lang w:val="en-US"/>
      </w:rPr>
      <w:fldChar w:fldCharType="separate"/>
    </w:r>
    <w:r w:rsidR="004351EE">
      <w:rPr>
        <w:rFonts w:ascii="Arial" w:hAnsi="Arial" w:cs="Arial"/>
        <w:b/>
        <w:bCs/>
        <w:noProof/>
        <w:lang w:val="en-US"/>
      </w:rPr>
      <w:t>6</w:t>
    </w:r>
    <w:r w:rsidR="00566267" w:rsidRPr="00566267">
      <w:rPr>
        <w:rFonts w:ascii="Arial" w:hAnsi="Arial" w:cs="Arial"/>
        <w:b/>
        <w:bCs/>
        <w:lang w:val="en-US"/>
      </w:rPr>
      <w:fldChar w:fldCharType="end"/>
    </w:r>
  </w:p>
  <w:p w14:paraId="201C0E20" w14:textId="77777777" w:rsidR="00566267" w:rsidRPr="00566267" w:rsidRDefault="001910CC" w:rsidP="00566267">
    <w:pPr>
      <w:pStyle w:val="Header"/>
      <w:spacing w:after="0" w:line="240" w:lineRule="auto"/>
      <w:rPr>
        <w:b/>
        <w:bCs/>
        <w:lang w:val="en-US"/>
      </w:rPr>
    </w:pPr>
    <w:r>
      <w:rPr>
        <w:b/>
        <w:bCs/>
        <w:lang w:val="en-US"/>
      </w:rPr>
      <w:pict w14:anchorId="4459D253">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A039" w14:textId="77777777" w:rsidR="0098680F" w:rsidRDefault="001910CC">
    <w:pPr>
      <w:pStyle w:val="Header"/>
    </w:pPr>
    <w:r>
      <w:rPr>
        <w:noProof/>
      </w:rPr>
      <w:pict w14:anchorId="44E69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2171"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3EB"/>
    <w:multiLevelType w:val="hybridMultilevel"/>
    <w:tmpl w:val="A5F41A0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E012D4"/>
    <w:multiLevelType w:val="hybridMultilevel"/>
    <w:tmpl w:val="714027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246858"/>
    <w:multiLevelType w:val="hybridMultilevel"/>
    <w:tmpl w:val="714027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A76C76"/>
    <w:multiLevelType w:val="hybridMultilevel"/>
    <w:tmpl w:val="714027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FC4709F"/>
    <w:multiLevelType w:val="hybridMultilevel"/>
    <w:tmpl w:val="A5F41A0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54117FD"/>
    <w:multiLevelType w:val="hybridMultilevel"/>
    <w:tmpl w:val="714027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DD7E5C"/>
    <w:multiLevelType w:val="hybridMultilevel"/>
    <w:tmpl w:val="C4163D34"/>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47A167B"/>
    <w:multiLevelType w:val="hybridMultilevel"/>
    <w:tmpl w:val="A5F41A0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53B0B04"/>
    <w:multiLevelType w:val="hybridMultilevel"/>
    <w:tmpl w:val="AA609C06"/>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893C4A"/>
    <w:multiLevelType w:val="hybridMultilevel"/>
    <w:tmpl w:val="714027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9D97938"/>
    <w:multiLevelType w:val="hybridMultilevel"/>
    <w:tmpl w:val="714027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D450B19"/>
    <w:multiLevelType w:val="hybridMultilevel"/>
    <w:tmpl w:val="E938BA50"/>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2" w15:restartNumberingAfterBreak="0">
    <w:nsid w:val="7E927B4E"/>
    <w:multiLevelType w:val="multilevel"/>
    <w:tmpl w:val="4B86EA4C"/>
    <w:lvl w:ilvl="0">
      <w:start w:val="1"/>
      <w:numFmt w:val="decimal"/>
      <w:lvlText w:val="%1"/>
      <w:lvlJc w:val="left"/>
      <w:pPr>
        <w:ind w:left="430" w:hanging="430"/>
      </w:pPr>
      <w:rPr>
        <w:rFonts w:hint="default"/>
      </w:rPr>
    </w:lvl>
    <w:lvl w:ilvl="1">
      <w:start w:val="1"/>
      <w:numFmt w:val="decimal"/>
      <w:lvlText w:val="%1.%2"/>
      <w:lvlJc w:val="left"/>
      <w:pPr>
        <w:ind w:left="5" w:hanging="43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960" w:hanging="1440"/>
      </w:pPr>
      <w:rPr>
        <w:rFonts w:hint="default"/>
      </w:rPr>
    </w:lvl>
  </w:abstractNum>
  <w:num w:numId="1">
    <w:abstractNumId w:val="5"/>
  </w:num>
  <w:num w:numId="2">
    <w:abstractNumId w:val="4"/>
  </w:num>
  <w:num w:numId="3">
    <w:abstractNumId w:val="9"/>
  </w:num>
  <w:num w:numId="4">
    <w:abstractNumId w:val="7"/>
  </w:num>
  <w:num w:numId="5">
    <w:abstractNumId w:val="10"/>
  </w:num>
  <w:num w:numId="6">
    <w:abstractNumId w:val="0"/>
  </w:num>
  <w:num w:numId="7">
    <w:abstractNumId w:val="6"/>
  </w:num>
  <w:num w:numId="8">
    <w:abstractNumId w:val="8"/>
  </w:num>
  <w:num w:numId="9">
    <w:abstractNumId w:val="2"/>
  </w:num>
  <w:num w:numId="10">
    <w:abstractNumId w:val="11"/>
  </w:num>
  <w:num w:numId="11">
    <w:abstractNumId w:val="1"/>
  </w:num>
  <w:num w:numId="12">
    <w:abstractNumId w:val="3"/>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E6"/>
    <w:rsid w:val="00000966"/>
    <w:rsid w:val="0001014E"/>
    <w:rsid w:val="000131D8"/>
    <w:rsid w:val="00013FE2"/>
    <w:rsid w:val="00024EEB"/>
    <w:rsid w:val="000360A9"/>
    <w:rsid w:val="00046584"/>
    <w:rsid w:val="0005364A"/>
    <w:rsid w:val="0008081B"/>
    <w:rsid w:val="00093AE7"/>
    <w:rsid w:val="000C6EE6"/>
    <w:rsid w:val="000D45C9"/>
    <w:rsid w:val="000D539E"/>
    <w:rsid w:val="000E04CB"/>
    <w:rsid w:val="000F51E9"/>
    <w:rsid w:val="000F6C0E"/>
    <w:rsid w:val="00104305"/>
    <w:rsid w:val="001057F0"/>
    <w:rsid w:val="001128CD"/>
    <w:rsid w:val="001160DE"/>
    <w:rsid w:val="00143322"/>
    <w:rsid w:val="00151063"/>
    <w:rsid w:val="0015656D"/>
    <w:rsid w:val="001566EB"/>
    <w:rsid w:val="00170FB0"/>
    <w:rsid w:val="001910CC"/>
    <w:rsid w:val="001936AC"/>
    <w:rsid w:val="001B3E4B"/>
    <w:rsid w:val="001B5F5A"/>
    <w:rsid w:val="001D3C83"/>
    <w:rsid w:val="001E5C72"/>
    <w:rsid w:val="002165C5"/>
    <w:rsid w:val="00232B39"/>
    <w:rsid w:val="00241DF2"/>
    <w:rsid w:val="00242C1F"/>
    <w:rsid w:val="00242F33"/>
    <w:rsid w:val="002621F2"/>
    <w:rsid w:val="00264D01"/>
    <w:rsid w:val="002843A2"/>
    <w:rsid w:val="00284DFE"/>
    <w:rsid w:val="002941D3"/>
    <w:rsid w:val="002A3527"/>
    <w:rsid w:val="002C2CD8"/>
    <w:rsid w:val="002C4F74"/>
    <w:rsid w:val="002C630A"/>
    <w:rsid w:val="002D0A5A"/>
    <w:rsid w:val="002D1139"/>
    <w:rsid w:val="002F223C"/>
    <w:rsid w:val="003118C1"/>
    <w:rsid w:val="0031635C"/>
    <w:rsid w:val="00323027"/>
    <w:rsid w:val="003335B6"/>
    <w:rsid w:val="00340CA7"/>
    <w:rsid w:val="0034317C"/>
    <w:rsid w:val="0035630B"/>
    <w:rsid w:val="003577EF"/>
    <w:rsid w:val="00376077"/>
    <w:rsid w:val="00383254"/>
    <w:rsid w:val="00387D85"/>
    <w:rsid w:val="00387F45"/>
    <w:rsid w:val="0039101B"/>
    <w:rsid w:val="003A595D"/>
    <w:rsid w:val="003A5C45"/>
    <w:rsid w:val="003A73AA"/>
    <w:rsid w:val="003B6C51"/>
    <w:rsid w:val="003D2E0A"/>
    <w:rsid w:val="003D3D35"/>
    <w:rsid w:val="003E1A25"/>
    <w:rsid w:val="003F58BC"/>
    <w:rsid w:val="00410DBA"/>
    <w:rsid w:val="00416AA5"/>
    <w:rsid w:val="004266A4"/>
    <w:rsid w:val="004351EE"/>
    <w:rsid w:val="004416CF"/>
    <w:rsid w:val="004555C8"/>
    <w:rsid w:val="00455AF7"/>
    <w:rsid w:val="00474371"/>
    <w:rsid w:val="00474FD0"/>
    <w:rsid w:val="0047671D"/>
    <w:rsid w:val="00480526"/>
    <w:rsid w:val="00495C2F"/>
    <w:rsid w:val="004A42FA"/>
    <w:rsid w:val="004A580A"/>
    <w:rsid w:val="004E4A5B"/>
    <w:rsid w:val="004E6567"/>
    <w:rsid w:val="004F2A99"/>
    <w:rsid w:val="004F412C"/>
    <w:rsid w:val="005123DE"/>
    <w:rsid w:val="0051283D"/>
    <w:rsid w:val="005135B0"/>
    <w:rsid w:val="005301E5"/>
    <w:rsid w:val="005604DF"/>
    <w:rsid w:val="00566267"/>
    <w:rsid w:val="005808FC"/>
    <w:rsid w:val="00580F1E"/>
    <w:rsid w:val="005A2D86"/>
    <w:rsid w:val="005B62D5"/>
    <w:rsid w:val="005C2B00"/>
    <w:rsid w:val="005C4A02"/>
    <w:rsid w:val="005E2F0A"/>
    <w:rsid w:val="005F03EA"/>
    <w:rsid w:val="005F3A70"/>
    <w:rsid w:val="006177AE"/>
    <w:rsid w:val="006267FE"/>
    <w:rsid w:val="00632DEF"/>
    <w:rsid w:val="006418CC"/>
    <w:rsid w:val="0064346B"/>
    <w:rsid w:val="006635EE"/>
    <w:rsid w:val="00667B62"/>
    <w:rsid w:val="00671B0A"/>
    <w:rsid w:val="00680569"/>
    <w:rsid w:val="0069380C"/>
    <w:rsid w:val="00695691"/>
    <w:rsid w:val="006964EB"/>
    <w:rsid w:val="007008EF"/>
    <w:rsid w:val="007162B1"/>
    <w:rsid w:val="00730532"/>
    <w:rsid w:val="00761106"/>
    <w:rsid w:val="00766192"/>
    <w:rsid w:val="007B1FC3"/>
    <w:rsid w:val="007D1B0E"/>
    <w:rsid w:val="007D5A06"/>
    <w:rsid w:val="007D61B5"/>
    <w:rsid w:val="007F45F1"/>
    <w:rsid w:val="00811173"/>
    <w:rsid w:val="00825BFE"/>
    <w:rsid w:val="008336D4"/>
    <w:rsid w:val="008410F3"/>
    <w:rsid w:val="00842C1D"/>
    <w:rsid w:val="00854727"/>
    <w:rsid w:val="008547BD"/>
    <w:rsid w:val="008556BB"/>
    <w:rsid w:val="0085744A"/>
    <w:rsid w:val="008813CE"/>
    <w:rsid w:val="00881FD4"/>
    <w:rsid w:val="00894F7C"/>
    <w:rsid w:val="008A5671"/>
    <w:rsid w:val="008D0C12"/>
    <w:rsid w:val="008D6214"/>
    <w:rsid w:val="008E45C7"/>
    <w:rsid w:val="008F23AB"/>
    <w:rsid w:val="008F5217"/>
    <w:rsid w:val="008F67EA"/>
    <w:rsid w:val="00902B39"/>
    <w:rsid w:val="00905549"/>
    <w:rsid w:val="00920BA8"/>
    <w:rsid w:val="00936570"/>
    <w:rsid w:val="0094282D"/>
    <w:rsid w:val="00942AA9"/>
    <w:rsid w:val="009452CF"/>
    <w:rsid w:val="00946D21"/>
    <w:rsid w:val="009515C6"/>
    <w:rsid w:val="0098680F"/>
    <w:rsid w:val="00993354"/>
    <w:rsid w:val="009A1970"/>
    <w:rsid w:val="009A24E8"/>
    <w:rsid w:val="009B1A4A"/>
    <w:rsid w:val="009B3303"/>
    <w:rsid w:val="009C4728"/>
    <w:rsid w:val="009D3288"/>
    <w:rsid w:val="009D3487"/>
    <w:rsid w:val="009D5153"/>
    <w:rsid w:val="009E0DB4"/>
    <w:rsid w:val="009E0E14"/>
    <w:rsid w:val="009E6B7F"/>
    <w:rsid w:val="00A026C3"/>
    <w:rsid w:val="00A32BC0"/>
    <w:rsid w:val="00A50F87"/>
    <w:rsid w:val="00A55DAF"/>
    <w:rsid w:val="00A629D5"/>
    <w:rsid w:val="00A65904"/>
    <w:rsid w:val="00A77AF4"/>
    <w:rsid w:val="00A80EBA"/>
    <w:rsid w:val="00A83498"/>
    <w:rsid w:val="00AB369D"/>
    <w:rsid w:val="00AC7E88"/>
    <w:rsid w:val="00AE611A"/>
    <w:rsid w:val="00AF45C4"/>
    <w:rsid w:val="00B0051C"/>
    <w:rsid w:val="00B06B48"/>
    <w:rsid w:val="00B350AA"/>
    <w:rsid w:val="00B80C2A"/>
    <w:rsid w:val="00B8620F"/>
    <w:rsid w:val="00B92408"/>
    <w:rsid w:val="00B9605B"/>
    <w:rsid w:val="00BA2F3B"/>
    <w:rsid w:val="00BA31B9"/>
    <w:rsid w:val="00BD18F6"/>
    <w:rsid w:val="00BD576D"/>
    <w:rsid w:val="00BE0853"/>
    <w:rsid w:val="00BF5E46"/>
    <w:rsid w:val="00C02E94"/>
    <w:rsid w:val="00C2256F"/>
    <w:rsid w:val="00C258BC"/>
    <w:rsid w:val="00C275BE"/>
    <w:rsid w:val="00C36764"/>
    <w:rsid w:val="00C510DE"/>
    <w:rsid w:val="00C54627"/>
    <w:rsid w:val="00C546BC"/>
    <w:rsid w:val="00C75E02"/>
    <w:rsid w:val="00C82D7C"/>
    <w:rsid w:val="00C85D91"/>
    <w:rsid w:val="00C8652E"/>
    <w:rsid w:val="00C94F89"/>
    <w:rsid w:val="00C9655D"/>
    <w:rsid w:val="00CC340E"/>
    <w:rsid w:val="00CD1B8D"/>
    <w:rsid w:val="00CD6083"/>
    <w:rsid w:val="00CF5AEE"/>
    <w:rsid w:val="00D061D5"/>
    <w:rsid w:val="00D07169"/>
    <w:rsid w:val="00D25526"/>
    <w:rsid w:val="00D31F6C"/>
    <w:rsid w:val="00D622D6"/>
    <w:rsid w:val="00D8494F"/>
    <w:rsid w:val="00D93B34"/>
    <w:rsid w:val="00D9644F"/>
    <w:rsid w:val="00DB6732"/>
    <w:rsid w:val="00DC039A"/>
    <w:rsid w:val="00DF45A3"/>
    <w:rsid w:val="00E04433"/>
    <w:rsid w:val="00E1129A"/>
    <w:rsid w:val="00E20EF4"/>
    <w:rsid w:val="00E27EA9"/>
    <w:rsid w:val="00E35CE1"/>
    <w:rsid w:val="00E35D0B"/>
    <w:rsid w:val="00E4142F"/>
    <w:rsid w:val="00E6086E"/>
    <w:rsid w:val="00E60B57"/>
    <w:rsid w:val="00E624B8"/>
    <w:rsid w:val="00E7532C"/>
    <w:rsid w:val="00E9342B"/>
    <w:rsid w:val="00EA0C25"/>
    <w:rsid w:val="00EC0BFA"/>
    <w:rsid w:val="00EC7516"/>
    <w:rsid w:val="00EC7C57"/>
    <w:rsid w:val="00EE0ADF"/>
    <w:rsid w:val="00EE1E33"/>
    <w:rsid w:val="00EF0700"/>
    <w:rsid w:val="00F0274E"/>
    <w:rsid w:val="00F04DBE"/>
    <w:rsid w:val="00F20AD2"/>
    <w:rsid w:val="00F254D3"/>
    <w:rsid w:val="00F304D0"/>
    <w:rsid w:val="00F30A66"/>
    <w:rsid w:val="00F6304E"/>
    <w:rsid w:val="00F66415"/>
    <w:rsid w:val="00F71A66"/>
    <w:rsid w:val="00F97E0B"/>
    <w:rsid w:val="00FA2E5F"/>
    <w:rsid w:val="00FA5E7A"/>
    <w:rsid w:val="00FA7DF7"/>
    <w:rsid w:val="00FB0222"/>
    <w:rsid w:val="00FB0DBC"/>
    <w:rsid w:val="00FB307A"/>
    <w:rsid w:val="00FB72C9"/>
    <w:rsid w:val="00FC1AA9"/>
    <w:rsid w:val="00FD4EC4"/>
    <w:rsid w:val="00FE4CEF"/>
    <w:rsid w:val="00FF1D8F"/>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1DD63C3"/>
  <w15:chartTrackingRefBased/>
  <w15:docId w15:val="{EDFFB306-8CDB-4F5D-BB8C-FCFA97DD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764"/>
    <w:pPr>
      <w:spacing w:after="200" w:line="276" w:lineRule="auto"/>
    </w:pPr>
    <w:rPr>
      <w:sz w:val="22"/>
      <w:szCs w:val="22"/>
      <w:lang w:eastAsia="en-US"/>
    </w:rPr>
  </w:style>
  <w:style w:type="paragraph" w:styleId="Heading1">
    <w:name w:val="heading 1"/>
    <w:basedOn w:val="Normal"/>
    <w:next w:val="Normal"/>
    <w:link w:val="Heading1Char"/>
    <w:uiPriority w:val="9"/>
    <w:qFormat/>
    <w:rsid w:val="00013FE2"/>
    <w:pPr>
      <w:keepNext/>
      <w:keepLines/>
      <w:autoSpaceDE w:val="0"/>
      <w:autoSpaceDN w:val="0"/>
      <w:adjustRightInd w:val="0"/>
      <w:spacing w:before="240" w:after="0" w:line="240" w:lineRule="auto"/>
      <w:outlineLvl w:val="0"/>
    </w:pPr>
    <w:rPr>
      <w:rFonts w:ascii="Calibri Light" w:eastAsia="Times New Roman" w:hAnsi="Calibri Light"/>
      <w:color w:val="2E74B5"/>
      <w:sz w:val="32"/>
      <w:szCs w:val="32"/>
      <w:lang w:val="en-US"/>
    </w:rPr>
  </w:style>
  <w:style w:type="paragraph" w:styleId="Heading3">
    <w:name w:val="heading 3"/>
    <w:basedOn w:val="Normal"/>
    <w:next w:val="Normal"/>
    <w:link w:val="Heading3Char"/>
    <w:uiPriority w:val="9"/>
    <w:semiHidden/>
    <w:unhideWhenUsed/>
    <w:qFormat/>
    <w:rsid w:val="003163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C6E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6EE6"/>
    <w:rPr>
      <w:rFonts w:ascii="Tahoma" w:hAnsi="Tahoma" w:cs="Tahoma"/>
      <w:sz w:val="16"/>
      <w:szCs w:val="16"/>
    </w:rPr>
  </w:style>
  <w:style w:type="paragraph" w:styleId="Header">
    <w:name w:val="header"/>
    <w:basedOn w:val="Normal"/>
    <w:link w:val="HeaderChar"/>
    <w:uiPriority w:val="99"/>
    <w:unhideWhenUsed/>
    <w:rsid w:val="000D539E"/>
    <w:pPr>
      <w:tabs>
        <w:tab w:val="center" w:pos="4680"/>
        <w:tab w:val="right" w:pos="9360"/>
      </w:tabs>
    </w:pPr>
  </w:style>
  <w:style w:type="character" w:customStyle="1" w:styleId="HeaderChar">
    <w:name w:val="Header Char"/>
    <w:link w:val="Header"/>
    <w:uiPriority w:val="99"/>
    <w:rsid w:val="000D539E"/>
    <w:rPr>
      <w:sz w:val="22"/>
      <w:szCs w:val="22"/>
      <w:lang w:eastAsia="en-US"/>
    </w:rPr>
  </w:style>
  <w:style w:type="paragraph" w:styleId="Footer">
    <w:name w:val="footer"/>
    <w:basedOn w:val="Normal"/>
    <w:link w:val="FooterChar"/>
    <w:uiPriority w:val="99"/>
    <w:unhideWhenUsed/>
    <w:rsid w:val="000D539E"/>
    <w:pPr>
      <w:tabs>
        <w:tab w:val="center" w:pos="4680"/>
        <w:tab w:val="right" w:pos="9360"/>
      </w:tabs>
    </w:pPr>
  </w:style>
  <w:style w:type="character" w:customStyle="1" w:styleId="FooterChar">
    <w:name w:val="Footer Char"/>
    <w:link w:val="Footer"/>
    <w:uiPriority w:val="99"/>
    <w:rsid w:val="000D539E"/>
    <w:rPr>
      <w:sz w:val="22"/>
      <w:szCs w:val="22"/>
      <w:lang w:eastAsia="en-US"/>
    </w:rPr>
  </w:style>
  <w:style w:type="character" w:customStyle="1" w:styleId="Heading1Char">
    <w:name w:val="Heading 1 Char"/>
    <w:link w:val="Heading1"/>
    <w:uiPriority w:val="9"/>
    <w:rsid w:val="00013FE2"/>
    <w:rPr>
      <w:rFonts w:ascii="Calibri Light" w:eastAsia="Times New Roman" w:hAnsi="Calibri Light"/>
      <w:color w:val="2E74B5"/>
      <w:sz w:val="32"/>
      <w:szCs w:val="32"/>
    </w:rPr>
  </w:style>
  <w:style w:type="paragraph" w:styleId="ListParagraph">
    <w:name w:val="List Paragraph"/>
    <w:basedOn w:val="Normal"/>
    <w:uiPriority w:val="34"/>
    <w:qFormat/>
    <w:rsid w:val="00013FE2"/>
    <w:pPr>
      <w:autoSpaceDE w:val="0"/>
      <w:autoSpaceDN w:val="0"/>
      <w:adjustRightInd w:val="0"/>
      <w:spacing w:after="0" w:line="240" w:lineRule="auto"/>
      <w:ind w:left="720"/>
      <w:contextualSpacing/>
    </w:pPr>
    <w:rPr>
      <w:rFonts w:ascii="Times New Roman" w:eastAsia="Times New Roman" w:hAnsi="Times New Roman"/>
      <w:sz w:val="20"/>
      <w:szCs w:val="20"/>
      <w:lang w:val="en-US"/>
    </w:rPr>
  </w:style>
  <w:style w:type="character" w:styleId="Hyperlink">
    <w:name w:val="Hyperlink"/>
    <w:uiPriority w:val="99"/>
    <w:unhideWhenUsed/>
    <w:rsid w:val="00A77AF4"/>
    <w:rPr>
      <w:color w:val="0000FF"/>
      <w:u w:val="single"/>
    </w:rPr>
  </w:style>
  <w:style w:type="paragraph" w:styleId="PlainText">
    <w:name w:val="Plain Text"/>
    <w:basedOn w:val="Normal"/>
    <w:link w:val="PlainTextChar"/>
    <w:uiPriority w:val="99"/>
    <w:unhideWhenUsed/>
    <w:rsid w:val="00A77AF4"/>
    <w:pPr>
      <w:spacing w:after="0" w:line="240" w:lineRule="auto"/>
    </w:pPr>
    <w:rPr>
      <w:rFonts w:eastAsia="Arial" w:cs="Calibri"/>
      <w:lang w:val="en-US"/>
    </w:rPr>
  </w:style>
  <w:style w:type="character" w:customStyle="1" w:styleId="PlainTextChar">
    <w:name w:val="Plain Text Char"/>
    <w:link w:val="PlainText"/>
    <w:uiPriority w:val="99"/>
    <w:rsid w:val="00A77AF4"/>
    <w:rPr>
      <w:rFonts w:eastAsia="Arial" w:cs="Calibri"/>
      <w:sz w:val="22"/>
      <w:szCs w:val="22"/>
    </w:rPr>
  </w:style>
  <w:style w:type="paragraph" w:customStyle="1" w:styleId="section">
    <w:name w:val="section"/>
    <w:link w:val="sectionChar"/>
    <w:rsid w:val="00E1129A"/>
    <w:pPr>
      <w:spacing w:before="100" w:line="209" w:lineRule="exact"/>
      <w:jc w:val="both"/>
    </w:pPr>
    <w:rPr>
      <w:rFonts w:ascii="Times New Roman" w:eastAsia="Times New Roman" w:hAnsi="Times New Roman"/>
      <w:lang w:eastAsia="en-US"/>
    </w:rPr>
  </w:style>
  <w:style w:type="character" w:customStyle="1" w:styleId="sectionChar">
    <w:name w:val="section Char"/>
    <w:link w:val="section"/>
    <w:rsid w:val="00E1129A"/>
    <w:rPr>
      <w:rFonts w:ascii="Times New Roman" w:eastAsia="Times New Roman" w:hAnsi="Times New Roman"/>
      <w:lang w:eastAsia="en-US"/>
    </w:rPr>
  </w:style>
  <w:style w:type="paragraph" w:customStyle="1" w:styleId="paragraph">
    <w:name w:val="paragraph"/>
    <w:link w:val="paragraphChar"/>
    <w:rsid w:val="00E1129A"/>
    <w:pPr>
      <w:tabs>
        <w:tab w:val="right" w:pos="418"/>
        <w:tab w:val="left" w:pos="538"/>
      </w:tabs>
      <w:spacing w:before="111" w:line="209" w:lineRule="exact"/>
      <w:ind w:left="538" w:hanging="538"/>
      <w:jc w:val="both"/>
    </w:pPr>
    <w:rPr>
      <w:rFonts w:ascii="Times New Roman" w:eastAsia="Times New Roman" w:hAnsi="Times New Roman"/>
      <w:lang w:eastAsia="en-US"/>
    </w:rPr>
  </w:style>
  <w:style w:type="character" w:customStyle="1" w:styleId="paragraphChar">
    <w:name w:val="paragraph Char"/>
    <w:link w:val="paragraph"/>
    <w:locked/>
    <w:rsid w:val="00E1129A"/>
    <w:rPr>
      <w:rFonts w:ascii="Times New Roman" w:eastAsia="Times New Roman" w:hAnsi="Times New Roman"/>
      <w:lang w:eastAsia="en-US"/>
    </w:rPr>
  </w:style>
  <w:style w:type="paragraph" w:customStyle="1" w:styleId="subpara">
    <w:name w:val="subpara"/>
    <w:basedOn w:val="paragraph"/>
    <w:link w:val="subparaChar"/>
    <w:rsid w:val="00E1129A"/>
    <w:pPr>
      <w:tabs>
        <w:tab w:val="clear" w:pos="418"/>
        <w:tab w:val="clear" w:pos="538"/>
        <w:tab w:val="right" w:pos="837"/>
        <w:tab w:val="left" w:pos="956"/>
      </w:tabs>
      <w:ind w:left="955" w:hanging="955"/>
    </w:pPr>
  </w:style>
  <w:style w:type="character" w:customStyle="1" w:styleId="subparaChar">
    <w:name w:val="subpara Char"/>
    <w:link w:val="subpara"/>
    <w:locked/>
    <w:rsid w:val="00E1129A"/>
    <w:rPr>
      <w:rFonts w:ascii="Times New Roman" w:eastAsia="Times New Roman" w:hAnsi="Times New Roman"/>
      <w:lang w:eastAsia="en-US"/>
    </w:rPr>
  </w:style>
  <w:style w:type="paragraph" w:customStyle="1" w:styleId="heading10">
    <w:name w:val="heading1"/>
    <w:rsid w:val="00E1129A"/>
    <w:pPr>
      <w:keepNext/>
      <w:keepLines/>
      <w:tabs>
        <w:tab w:val="left" w:pos="0"/>
      </w:tabs>
      <w:suppressAutoHyphens/>
      <w:spacing w:before="150" w:line="209" w:lineRule="exact"/>
      <w:jc w:val="center"/>
    </w:pPr>
    <w:rPr>
      <w:rFonts w:ascii="Times New Roman" w:eastAsia="Times New Roman" w:hAnsi="Times New Roman"/>
      <w:smallCaps/>
      <w:sz w:val="21"/>
      <w:lang w:eastAsia="en-US"/>
    </w:rPr>
  </w:style>
  <w:style w:type="paragraph" w:customStyle="1" w:styleId="partnum">
    <w:name w:val="partnum"/>
    <w:rsid w:val="00E1129A"/>
    <w:pPr>
      <w:keepNext/>
      <w:keepLines/>
      <w:tabs>
        <w:tab w:val="left" w:pos="0"/>
      </w:tabs>
      <w:suppressAutoHyphens/>
      <w:spacing w:before="150" w:line="209" w:lineRule="exact"/>
      <w:jc w:val="center"/>
    </w:pPr>
    <w:rPr>
      <w:rFonts w:ascii="Times New Roman" w:eastAsia="Times New Roman" w:hAnsi="Times New Roman"/>
      <w:b/>
      <w:caps/>
      <w:sz w:val="19"/>
      <w:lang w:eastAsia="en-US"/>
    </w:rPr>
  </w:style>
  <w:style w:type="paragraph" w:customStyle="1" w:styleId="headnote">
    <w:name w:val="headnote"/>
    <w:link w:val="headnoteChar"/>
    <w:rsid w:val="00E1129A"/>
    <w:pPr>
      <w:keepNext/>
      <w:keepLines/>
      <w:tabs>
        <w:tab w:val="left" w:pos="0"/>
      </w:tabs>
      <w:suppressAutoHyphens/>
      <w:spacing w:before="120" w:line="180" w:lineRule="exact"/>
    </w:pPr>
    <w:rPr>
      <w:rFonts w:ascii="Times New Roman" w:eastAsia="Times New Roman" w:hAnsi="Times New Roman"/>
      <w:b/>
      <w:lang w:eastAsia="en-US"/>
    </w:rPr>
  </w:style>
  <w:style w:type="character" w:customStyle="1" w:styleId="headnoteChar">
    <w:name w:val="headnote Char"/>
    <w:link w:val="headnote"/>
    <w:rsid w:val="00E1129A"/>
    <w:rPr>
      <w:rFonts w:ascii="Times New Roman" w:eastAsia="Times New Roman" w:hAnsi="Times New Roman"/>
      <w:b/>
      <w:lang w:eastAsia="en-US"/>
    </w:rPr>
  </w:style>
  <w:style w:type="paragraph" w:customStyle="1" w:styleId="Default">
    <w:name w:val="Default"/>
    <w:rsid w:val="0001014E"/>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335B6"/>
    <w:rPr>
      <w:color w:val="954F72" w:themeColor="followedHyperlink"/>
      <w:u w:val="single"/>
    </w:rPr>
  </w:style>
  <w:style w:type="character" w:customStyle="1" w:styleId="UnresolvedMention1">
    <w:name w:val="Unresolved Mention1"/>
    <w:basedOn w:val="DefaultParagraphFont"/>
    <w:uiPriority w:val="99"/>
    <w:semiHidden/>
    <w:unhideWhenUsed/>
    <w:rsid w:val="0005364A"/>
    <w:rPr>
      <w:color w:val="605E5C"/>
      <w:shd w:val="clear" w:color="auto" w:fill="E1DFDD"/>
    </w:rPr>
  </w:style>
  <w:style w:type="character" w:customStyle="1" w:styleId="mod">
    <w:name w:val="mod"/>
    <w:basedOn w:val="DefaultParagraphFont"/>
    <w:rsid w:val="00C275BE"/>
  </w:style>
  <w:style w:type="character" w:customStyle="1" w:styleId="hvr">
    <w:name w:val="hvr"/>
    <w:basedOn w:val="DefaultParagraphFont"/>
    <w:rsid w:val="00387F45"/>
  </w:style>
  <w:style w:type="character" w:styleId="CommentReference">
    <w:name w:val="annotation reference"/>
    <w:basedOn w:val="DefaultParagraphFont"/>
    <w:uiPriority w:val="99"/>
    <w:semiHidden/>
    <w:unhideWhenUsed/>
    <w:rsid w:val="00F30A66"/>
    <w:rPr>
      <w:sz w:val="16"/>
      <w:szCs w:val="16"/>
    </w:rPr>
  </w:style>
  <w:style w:type="paragraph" w:styleId="CommentText">
    <w:name w:val="annotation text"/>
    <w:basedOn w:val="Normal"/>
    <w:link w:val="CommentTextChar"/>
    <w:uiPriority w:val="99"/>
    <w:semiHidden/>
    <w:unhideWhenUsed/>
    <w:rsid w:val="00F30A66"/>
    <w:pPr>
      <w:spacing w:line="240" w:lineRule="auto"/>
    </w:pPr>
    <w:rPr>
      <w:sz w:val="20"/>
      <w:szCs w:val="20"/>
    </w:rPr>
  </w:style>
  <w:style w:type="character" w:customStyle="1" w:styleId="CommentTextChar">
    <w:name w:val="Comment Text Char"/>
    <w:basedOn w:val="DefaultParagraphFont"/>
    <w:link w:val="CommentText"/>
    <w:uiPriority w:val="99"/>
    <w:semiHidden/>
    <w:rsid w:val="00F30A66"/>
    <w:rPr>
      <w:lang w:eastAsia="en-US"/>
    </w:rPr>
  </w:style>
  <w:style w:type="paragraph" w:styleId="CommentSubject">
    <w:name w:val="annotation subject"/>
    <w:basedOn w:val="CommentText"/>
    <w:next w:val="CommentText"/>
    <w:link w:val="CommentSubjectChar"/>
    <w:uiPriority w:val="99"/>
    <w:semiHidden/>
    <w:unhideWhenUsed/>
    <w:rsid w:val="00F30A66"/>
    <w:rPr>
      <w:b/>
      <w:bCs/>
    </w:rPr>
  </w:style>
  <w:style w:type="character" w:customStyle="1" w:styleId="CommentSubjectChar">
    <w:name w:val="Comment Subject Char"/>
    <w:basedOn w:val="CommentTextChar"/>
    <w:link w:val="CommentSubject"/>
    <w:uiPriority w:val="99"/>
    <w:semiHidden/>
    <w:rsid w:val="00F30A66"/>
    <w:rPr>
      <w:b/>
      <w:bCs/>
      <w:lang w:eastAsia="en-US"/>
    </w:rPr>
  </w:style>
  <w:style w:type="character" w:styleId="HTMLCite">
    <w:name w:val="HTML Cite"/>
    <w:basedOn w:val="DefaultParagraphFont"/>
    <w:uiPriority w:val="99"/>
    <w:semiHidden/>
    <w:unhideWhenUsed/>
    <w:rsid w:val="00E20EF4"/>
    <w:rPr>
      <w:i/>
      <w:iCs/>
    </w:rPr>
  </w:style>
  <w:style w:type="character" w:customStyle="1" w:styleId="Heading3Char">
    <w:name w:val="Heading 3 Char"/>
    <w:basedOn w:val="DefaultParagraphFont"/>
    <w:link w:val="Heading3"/>
    <w:uiPriority w:val="9"/>
    <w:semiHidden/>
    <w:rsid w:val="0031635C"/>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31635C"/>
    <w:pPr>
      <w:spacing w:before="100" w:beforeAutospacing="1" w:after="100" w:afterAutospacing="1" w:line="240" w:lineRule="auto"/>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862">
      <w:bodyDiv w:val="1"/>
      <w:marLeft w:val="0"/>
      <w:marRight w:val="0"/>
      <w:marTop w:val="0"/>
      <w:marBottom w:val="0"/>
      <w:divBdr>
        <w:top w:val="none" w:sz="0" w:space="0" w:color="auto"/>
        <w:left w:val="none" w:sz="0" w:space="0" w:color="auto"/>
        <w:bottom w:val="none" w:sz="0" w:space="0" w:color="auto"/>
        <w:right w:val="none" w:sz="0" w:space="0" w:color="auto"/>
      </w:divBdr>
    </w:div>
    <w:div w:id="533814159">
      <w:bodyDiv w:val="1"/>
      <w:marLeft w:val="0"/>
      <w:marRight w:val="0"/>
      <w:marTop w:val="0"/>
      <w:marBottom w:val="0"/>
      <w:divBdr>
        <w:top w:val="none" w:sz="0" w:space="0" w:color="auto"/>
        <w:left w:val="none" w:sz="0" w:space="0" w:color="auto"/>
        <w:bottom w:val="none" w:sz="0" w:space="0" w:color="auto"/>
        <w:right w:val="none" w:sz="0" w:space="0" w:color="auto"/>
      </w:divBdr>
    </w:div>
    <w:div w:id="1101409447">
      <w:bodyDiv w:val="1"/>
      <w:marLeft w:val="0"/>
      <w:marRight w:val="0"/>
      <w:marTop w:val="0"/>
      <w:marBottom w:val="0"/>
      <w:divBdr>
        <w:top w:val="none" w:sz="0" w:space="0" w:color="auto"/>
        <w:left w:val="none" w:sz="0" w:space="0" w:color="auto"/>
        <w:bottom w:val="none" w:sz="0" w:space="0" w:color="auto"/>
        <w:right w:val="none" w:sz="0" w:space="0" w:color="auto"/>
      </w:divBdr>
    </w:div>
    <w:div w:id="1174537319">
      <w:bodyDiv w:val="1"/>
      <w:marLeft w:val="0"/>
      <w:marRight w:val="0"/>
      <w:marTop w:val="0"/>
      <w:marBottom w:val="0"/>
      <w:divBdr>
        <w:top w:val="none" w:sz="0" w:space="0" w:color="auto"/>
        <w:left w:val="none" w:sz="0" w:space="0" w:color="auto"/>
        <w:bottom w:val="none" w:sz="0" w:space="0" w:color="auto"/>
        <w:right w:val="none" w:sz="0" w:space="0" w:color="auto"/>
      </w:divBdr>
    </w:div>
    <w:div w:id="1324704662">
      <w:bodyDiv w:val="1"/>
      <w:marLeft w:val="0"/>
      <w:marRight w:val="0"/>
      <w:marTop w:val="0"/>
      <w:marBottom w:val="0"/>
      <w:divBdr>
        <w:top w:val="none" w:sz="0" w:space="0" w:color="auto"/>
        <w:left w:val="none" w:sz="0" w:space="0" w:color="auto"/>
        <w:bottom w:val="none" w:sz="0" w:space="0" w:color="auto"/>
        <w:right w:val="none" w:sz="0" w:space="0" w:color="auto"/>
      </w:divBdr>
      <w:divsChild>
        <w:div w:id="1839340581">
          <w:marLeft w:val="0"/>
          <w:marRight w:val="0"/>
          <w:marTop w:val="0"/>
          <w:marBottom w:val="0"/>
          <w:divBdr>
            <w:top w:val="none" w:sz="0" w:space="0" w:color="auto"/>
            <w:left w:val="none" w:sz="0" w:space="0" w:color="auto"/>
            <w:bottom w:val="none" w:sz="0" w:space="0" w:color="auto"/>
            <w:right w:val="none" w:sz="0" w:space="0" w:color="auto"/>
          </w:divBdr>
          <w:divsChild>
            <w:div w:id="1599022476">
              <w:marLeft w:val="0"/>
              <w:marRight w:val="0"/>
              <w:marTop w:val="0"/>
              <w:marBottom w:val="0"/>
              <w:divBdr>
                <w:top w:val="none" w:sz="0" w:space="0" w:color="auto"/>
                <w:left w:val="none" w:sz="0" w:space="0" w:color="auto"/>
                <w:bottom w:val="none" w:sz="0" w:space="0" w:color="auto"/>
                <w:right w:val="none" w:sz="0" w:space="0" w:color="auto"/>
              </w:divBdr>
              <w:divsChild>
                <w:div w:id="1117211762">
                  <w:marLeft w:val="0"/>
                  <w:marRight w:val="0"/>
                  <w:marTop w:val="0"/>
                  <w:marBottom w:val="0"/>
                  <w:divBdr>
                    <w:top w:val="none" w:sz="0" w:space="0" w:color="auto"/>
                    <w:left w:val="none" w:sz="0" w:space="0" w:color="auto"/>
                    <w:bottom w:val="none" w:sz="0" w:space="0" w:color="auto"/>
                    <w:right w:val="none" w:sz="0" w:space="0" w:color="auto"/>
                  </w:divBdr>
                  <w:divsChild>
                    <w:div w:id="1240865555">
                      <w:marLeft w:val="0"/>
                      <w:marRight w:val="0"/>
                      <w:marTop w:val="0"/>
                      <w:marBottom w:val="0"/>
                      <w:divBdr>
                        <w:top w:val="none" w:sz="0" w:space="0" w:color="auto"/>
                        <w:left w:val="none" w:sz="0" w:space="0" w:color="auto"/>
                        <w:bottom w:val="none" w:sz="0" w:space="0" w:color="auto"/>
                        <w:right w:val="none" w:sz="0" w:space="0" w:color="auto"/>
                      </w:divBdr>
                      <w:divsChild>
                        <w:div w:id="20209341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9893606">
      <w:bodyDiv w:val="1"/>
      <w:marLeft w:val="0"/>
      <w:marRight w:val="0"/>
      <w:marTop w:val="0"/>
      <w:marBottom w:val="0"/>
      <w:divBdr>
        <w:top w:val="none" w:sz="0" w:space="0" w:color="auto"/>
        <w:left w:val="none" w:sz="0" w:space="0" w:color="auto"/>
        <w:bottom w:val="none" w:sz="0" w:space="0" w:color="auto"/>
        <w:right w:val="none" w:sz="0" w:space="0" w:color="auto"/>
      </w:divBdr>
    </w:div>
    <w:div w:id="1989508225">
      <w:bodyDiv w:val="1"/>
      <w:marLeft w:val="0"/>
      <w:marRight w:val="0"/>
      <w:marTop w:val="0"/>
      <w:marBottom w:val="0"/>
      <w:divBdr>
        <w:top w:val="none" w:sz="0" w:space="0" w:color="auto"/>
        <w:left w:val="none" w:sz="0" w:space="0" w:color="auto"/>
        <w:bottom w:val="none" w:sz="0" w:space="0" w:color="auto"/>
        <w:right w:val="none" w:sz="0" w:space="0" w:color="auto"/>
      </w:divBdr>
    </w:div>
    <w:div w:id="2097510705">
      <w:bodyDiv w:val="1"/>
      <w:marLeft w:val="0"/>
      <w:marRight w:val="0"/>
      <w:marTop w:val="0"/>
      <w:marBottom w:val="0"/>
      <w:divBdr>
        <w:top w:val="none" w:sz="0" w:space="0" w:color="auto"/>
        <w:left w:val="none" w:sz="0" w:space="0" w:color="auto"/>
        <w:bottom w:val="none" w:sz="0" w:space="0" w:color="auto"/>
        <w:right w:val="none" w:sz="0" w:space="0" w:color="auto"/>
      </w:divBdr>
      <w:divsChild>
        <w:div w:id="1488015546">
          <w:marLeft w:val="0"/>
          <w:marRight w:val="0"/>
          <w:marTop w:val="0"/>
          <w:marBottom w:val="0"/>
          <w:divBdr>
            <w:top w:val="none" w:sz="0" w:space="0" w:color="auto"/>
            <w:left w:val="none" w:sz="0" w:space="0" w:color="auto"/>
            <w:bottom w:val="none" w:sz="0" w:space="0" w:color="auto"/>
            <w:right w:val="none" w:sz="0" w:space="0" w:color="auto"/>
          </w:divBdr>
          <w:divsChild>
            <w:div w:id="1228103812">
              <w:marLeft w:val="0"/>
              <w:marRight w:val="0"/>
              <w:marTop w:val="0"/>
              <w:marBottom w:val="0"/>
              <w:divBdr>
                <w:top w:val="none" w:sz="0" w:space="0" w:color="auto"/>
                <w:left w:val="none" w:sz="0" w:space="0" w:color="auto"/>
                <w:bottom w:val="none" w:sz="0" w:space="0" w:color="auto"/>
                <w:right w:val="none" w:sz="0" w:space="0" w:color="auto"/>
              </w:divBdr>
              <w:divsChild>
                <w:div w:id="1637370907">
                  <w:marLeft w:val="0"/>
                  <w:marRight w:val="0"/>
                  <w:marTop w:val="0"/>
                  <w:marBottom w:val="0"/>
                  <w:divBdr>
                    <w:top w:val="none" w:sz="0" w:space="0" w:color="auto"/>
                    <w:left w:val="none" w:sz="0" w:space="0" w:color="auto"/>
                    <w:bottom w:val="none" w:sz="0" w:space="0" w:color="auto"/>
                    <w:right w:val="none" w:sz="0" w:space="0" w:color="auto"/>
                  </w:divBdr>
                  <w:divsChild>
                    <w:div w:id="7192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gov.on.ca/eng/curriculum/elementary/health.html" TargetMode="External"/><Relationship Id="rId13" Type="http://schemas.openxmlformats.org/officeDocument/2006/relationships/hyperlink" Target="http://www.ohrc.on.ca/en/ontario-human-rights-code" TargetMode="External"/><Relationship Id="rId18" Type="http://schemas.openxmlformats.org/officeDocument/2006/relationships/hyperlink" Target="https://www.ontario.ca/document/education-ontario-policy-and-program-direction/policyprogram-memorandum-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ntario.ca/laws/statute/90m56" TargetMode="External"/><Relationship Id="rId17" Type="http://schemas.openxmlformats.org/officeDocument/2006/relationships/hyperlink" Target="https://www.laws-lois.justice.gc.ca/eng/acts/C-46/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ntario.ca/laws/statute/17c14?search=child+yout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document/education-ontario-policy-and-program-direction/policyprogram-memorandum-16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ntario.ca/laws/statute/90e02?search=education" TargetMode="External"/><Relationship Id="rId23" Type="http://schemas.openxmlformats.org/officeDocument/2006/relationships/footer" Target="footer2.xml"/><Relationship Id="rId10" Type="http://schemas.openxmlformats.org/officeDocument/2006/relationships/hyperlink" Target="https://www.ontario.ca/laws/statute/17c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laws/statute/17c14" TargetMode="External"/><Relationship Id="rId14" Type="http://schemas.openxmlformats.org/officeDocument/2006/relationships/hyperlink" Target="https://www.ontario.ca/laws/statute/05a11?search=accessibilit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1B90-81A0-4565-A3F2-03FB4139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10289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Weinberg</dc:creator>
  <cp:keywords/>
  <cp:lastModifiedBy>Carla Garbas</cp:lastModifiedBy>
  <cp:revision>2</cp:revision>
  <cp:lastPrinted>2020-02-05T19:52:00Z</cp:lastPrinted>
  <dcterms:created xsi:type="dcterms:W3CDTF">2021-11-29T13:28:00Z</dcterms:created>
  <dcterms:modified xsi:type="dcterms:W3CDTF">2021-11-29T13:28:00Z</dcterms:modified>
</cp:coreProperties>
</file>