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252" w:type="dxa"/>
        <w:tblBorders>
          <w:insideH w:val="single" w:sz="4" w:space="0" w:color="000000"/>
        </w:tblBorders>
        <w:tblLook w:val="04A0" w:firstRow="1" w:lastRow="0" w:firstColumn="1" w:lastColumn="0" w:noHBand="0" w:noVBand="1"/>
      </w:tblPr>
      <w:tblGrid>
        <w:gridCol w:w="4320"/>
        <w:gridCol w:w="4230"/>
        <w:gridCol w:w="2070"/>
      </w:tblGrid>
      <w:tr w:rsidR="00316CD7" w:rsidRPr="00CB1C7F" w14:paraId="45874E60" w14:textId="77777777" w:rsidTr="00693D7A">
        <w:tc>
          <w:tcPr>
            <w:tcW w:w="4320" w:type="dxa"/>
          </w:tcPr>
          <w:p w14:paraId="4484DC69" w14:textId="21DAA291" w:rsidR="00316CD7" w:rsidRPr="00CB1C7F" w:rsidRDefault="00316CD7" w:rsidP="00693D7A">
            <w:pPr>
              <w:autoSpaceDE w:val="0"/>
              <w:autoSpaceDN w:val="0"/>
              <w:adjustRightInd w:val="0"/>
              <w:spacing w:after="0" w:line="240" w:lineRule="auto"/>
              <w:rPr>
                <w:rFonts w:ascii="Arial-BoldMS" w:hAnsi="Arial-BoldMS" w:cs="Arial-BoldMS"/>
                <w:b/>
                <w:bCs/>
                <w:color w:val="292526"/>
                <w:sz w:val="18"/>
                <w:szCs w:val="18"/>
              </w:rPr>
            </w:pPr>
            <w:r w:rsidRPr="00CB1C7F">
              <w:rPr>
                <w:rFonts w:ascii="Arial-BoldMS" w:hAnsi="Arial-BoldMS" w:cs="Arial-BoldMS"/>
                <w:b/>
                <w:noProof/>
                <w:color w:val="292526"/>
                <w:sz w:val="18"/>
                <w:szCs w:val="18"/>
                <w:lang w:eastAsia="en-CA"/>
              </w:rPr>
              <w:drawing>
                <wp:inline distT="0" distB="0" distL="0" distR="0" wp14:anchorId="1D82F886" wp14:editId="01CC9E1E">
                  <wp:extent cx="1631950" cy="1441450"/>
                  <wp:effectExtent l="0" t="0" r="6350" b="6350"/>
                  <wp:docPr id="1" name="Picture 1" descr="OPS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441450"/>
                          </a:xfrm>
                          <a:prstGeom prst="rect">
                            <a:avLst/>
                          </a:prstGeom>
                          <a:noFill/>
                          <a:ln>
                            <a:noFill/>
                          </a:ln>
                        </pic:spPr>
                      </pic:pic>
                    </a:graphicData>
                  </a:graphic>
                </wp:inline>
              </w:drawing>
            </w:r>
          </w:p>
        </w:tc>
        <w:tc>
          <w:tcPr>
            <w:tcW w:w="4230" w:type="dxa"/>
          </w:tcPr>
          <w:p w14:paraId="380876AC" w14:textId="77777777" w:rsidR="00316CD7" w:rsidRPr="00CB1C7F" w:rsidRDefault="00316CD7" w:rsidP="00693D7A">
            <w:pPr>
              <w:autoSpaceDE w:val="0"/>
              <w:autoSpaceDN w:val="0"/>
              <w:adjustRightInd w:val="0"/>
              <w:spacing w:after="0" w:line="240" w:lineRule="auto"/>
              <w:rPr>
                <w:rFonts w:ascii="Arial" w:hAnsi="Arial" w:cs="Arial"/>
                <w:b/>
                <w:bCs/>
                <w:color w:val="292526"/>
                <w:sz w:val="16"/>
                <w:szCs w:val="16"/>
              </w:rPr>
            </w:pPr>
          </w:p>
          <w:p w14:paraId="37BD65BF" w14:textId="77777777" w:rsidR="00316CD7" w:rsidRPr="00CB1C7F" w:rsidRDefault="00316CD7" w:rsidP="00693D7A">
            <w:pPr>
              <w:autoSpaceDE w:val="0"/>
              <w:autoSpaceDN w:val="0"/>
              <w:adjustRightInd w:val="0"/>
              <w:spacing w:after="0" w:line="240" w:lineRule="auto"/>
              <w:rPr>
                <w:rFonts w:ascii="Arial" w:hAnsi="Arial" w:cs="Arial"/>
                <w:b/>
                <w:bCs/>
                <w:color w:val="292526"/>
                <w:sz w:val="16"/>
                <w:szCs w:val="16"/>
              </w:rPr>
            </w:pPr>
          </w:p>
          <w:p w14:paraId="77F5323D" w14:textId="77777777" w:rsidR="00316CD7" w:rsidRPr="00CB1C7F" w:rsidRDefault="00316CD7" w:rsidP="00693D7A">
            <w:pPr>
              <w:autoSpaceDE w:val="0"/>
              <w:autoSpaceDN w:val="0"/>
              <w:adjustRightInd w:val="0"/>
              <w:spacing w:after="0" w:line="240" w:lineRule="auto"/>
              <w:rPr>
                <w:rFonts w:ascii="Arial" w:hAnsi="Arial" w:cs="Arial"/>
                <w:b/>
                <w:bCs/>
                <w:color w:val="292526"/>
                <w:sz w:val="8"/>
                <w:szCs w:val="8"/>
                <w:vertAlign w:val="superscript"/>
              </w:rPr>
            </w:pPr>
          </w:p>
          <w:p w14:paraId="149556E8" w14:textId="77777777" w:rsidR="00316CD7" w:rsidRPr="00CB1C7F" w:rsidRDefault="00316CD7" w:rsidP="00693D7A">
            <w:pPr>
              <w:autoSpaceDE w:val="0"/>
              <w:autoSpaceDN w:val="0"/>
              <w:adjustRightInd w:val="0"/>
              <w:spacing w:after="0" w:line="240" w:lineRule="auto"/>
              <w:rPr>
                <w:rFonts w:ascii="Arial" w:hAnsi="Arial" w:cs="Arial"/>
                <w:b/>
                <w:bCs/>
                <w:color w:val="292526"/>
                <w:sz w:val="8"/>
                <w:szCs w:val="8"/>
                <w:vertAlign w:val="superscript"/>
              </w:rPr>
            </w:pPr>
          </w:p>
          <w:p w14:paraId="4033C8CA" w14:textId="77777777" w:rsidR="00316CD7" w:rsidRPr="00CB1C7F" w:rsidRDefault="00316CD7" w:rsidP="00693D7A">
            <w:pPr>
              <w:autoSpaceDE w:val="0"/>
              <w:autoSpaceDN w:val="0"/>
              <w:adjustRightInd w:val="0"/>
              <w:spacing w:after="0" w:line="240" w:lineRule="auto"/>
              <w:rPr>
                <w:rFonts w:ascii="Arial" w:hAnsi="Arial" w:cs="Arial"/>
                <w:b/>
                <w:bCs/>
                <w:color w:val="292526"/>
                <w:sz w:val="8"/>
                <w:szCs w:val="8"/>
              </w:rPr>
            </w:pPr>
          </w:p>
          <w:p w14:paraId="1DAAC44D" w14:textId="77777777" w:rsidR="00316CD7" w:rsidRPr="00CB1C7F" w:rsidRDefault="00316CD7" w:rsidP="00693D7A">
            <w:pPr>
              <w:autoSpaceDE w:val="0"/>
              <w:autoSpaceDN w:val="0"/>
              <w:adjustRightInd w:val="0"/>
              <w:spacing w:after="0" w:line="240" w:lineRule="auto"/>
              <w:rPr>
                <w:rFonts w:ascii="Arial" w:hAnsi="Arial" w:cs="Arial"/>
                <w:b/>
                <w:bCs/>
                <w:color w:val="292526"/>
                <w:sz w:val="16"/>
                <w:szCs w:val="16"/>
              </w:rPr>
            </w:pPr>
          </w:p>
          <w:p w14:paraId="3B398C6C" w14:textId="77777777" w:rsidR="00316CD7" w:rsidRPr="00CB1C7F" w:rsidRDefault="00316CD7" w:rsidP="00693D7A">
            <w:pPr>
              <w:autoSpaceDE w:val="0"/>
              <w:autoSpaceDN w:val="0"/>
              <w:adjustRightInd w:val="0"/>
              <w:spacing w:after="0" w:line="240" w:lineRule="auto"/>
              <w:rPr>
                <w:rFonts w:ascii="Arial" w:hAnsi="Arial" w:cs="Arial"/>
                <w:b/>
                <w:bCs/>
                <w:color w:val="292526"/>
                <w:sz w:val="18"/>
                <w:szCs w:val="18"/>
              </w:rPr>
            </w:pPr>
            <w:r w:rsidRPr="00CB1C7F">
              <w:rPr>
                <w:rFonts w:ascii="Arial" w:hAnsi="Arial" w:cs="Arial"/>
                <w:b/>
                <w:bCs/>
                <w:color w:val="292526"/>
                <w:sz w:val="18"/>
                <w:szCs w:val="18"/>
              </w:rPr>
              <w:t>Ontario Public School Boards’ Association</w:t>
            </w:r>
          </w:p>
          <w:p w14:paraId="29CCEBE5"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439 University Avenue, 18th Floor</w:t>
            </w:r>
          </w:p>
          <w:p w14:paraId="35826FCE"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Toronto, ON M5G 1Y8</w:t>
            </w:r>
          </w:p>
          <w:p w14:paraId="680813D7"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Tel: (416) 340-2540</w:t>
            </w:r>
          </w:p>
          <w:p w14:paraId="18EE0F6D"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Fax: (416) 340-7571</w:t>
            </w:r>
          </w:p>
          <w:p w14:paraId="7FD286C9"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webmaster@opsba.org</w:t>
            </w:r>
          </w:p>
          <w:p w14:paraId="4A89C415"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www.opsba.org</w:t>
            </w:r>
          </w:p>
          <w:p w14:paraId="2234253C" w14:textId="77777777" w:rsidR="00316CD7" w:rsidRPr="00CB1C7F" w:rsidRDefault="00316CD7" w:rsidP="00693D7A">
            <w:pPr>
              <w:autoSpaceDE w:val="0"/>
              <w:autoSpaceDN w:val="0"/>
              <w:adjustRightInd w:val="0"/>
              <w:spacing w:after="0" w:line="240" w:lineRule="auto"/>
              <w:rPr>
                <w:rFonts w:ascii="Arial" w:hAnsi="Arial" w:cs="Arial"/>
                <w:b/>
                <w:bCs/>
                <w:color w:val="292526"/>
                <w:sz w:val="18"/>
                <w:szCs w:val="18"/>
              </w:rPr>
            </w:pPr>
          </w:p>
        </w:tc>
        <w:tc>
          <w:tcPr>
            <w:tcW w:w="2070" w:type="dxa"/>
          </w:tcPr>
          <w:p w14:paraId="45852CD6" w14:textId="77777777" w:rsidR="00316CD7" w:rsidRPr="00CB1C7F" w:rsidRDefault="00316CD7" w:rsidP="00693D7A">
            <w:pPr>
              <w:autoSpaceDE w:val="0"/>
              <w:autoSpaceDN w:val="0"/>
              <w:adjustRightInd w:val="0"/>
              <w:spacing w:after="0" w:line="240" w:lineRule="auto"/>
              <w:rPr>
                <w:rFonts w:ascii="Arial" w:hAnsi="Arial" w:cs="Arial"/>
                <w:color w:val="292526"/>
                <w:sz w:val="16"/>
                <w:szCs w:val="16"/>
              </w:rPr>
            </w:pPr>
          </w:p>
          <w:p w14:paraId="2115F6DE" w14:textId="77777777" w:rsidR="00316CD7" w:rsidRPr="00CB1C7F" w:rsidRDefault="00316CD7" w:rsidP="00693D7A">
            <w:pPr>
              <w:autoSpaceDE w:val="0"/>
              <w:autoSpaceDN w:val="0"/>
              <w:adjustRightInd w:val="0"/>
              <w:spacing w:after="0" w:line="240" w:lineRule="auto"/>
              <w:rPr>
                <w:rFonts w:ascii="Arial" w:hAnsi="Arial" w:cs="Arial"/>
                <w:color w:val="292526"/>
                <w:sz w:val="16"/>
                <w:szCs w:val="16"/>
              </w:rPr>
            </w:pPr>
          </w:p>
          <w:p w14:paraId="62AC766B" w14:textId="77777777" w:rsidR="00316CD7" w:rsidRPr="00CB1C7F" w:rsidRDefault="00316CD7" w:rsidP="00693D7A">
            <w:pPr>
              <w:autoSpaceDE w:val="0"/>
              <w:autoSpaceDN w:val="0"/>
              <w:adjustRightInd w:val="0"/>
              <w:spacing w:after="0" w:line="240" w:lineRule="auto"/>
              <w:rPr>
                <w:rFonts w:ascii="Arial" w:hAnsi="Arial" w:cs="Arial"/>
                <w:color w:val="292526"/>
                <w:sz w:val="16"/>
                <w:szCs w:val="16"/>
              </w:rPr>
            </w:pPr>
          </w:p>
          <w:p w14:paraId="0D47C390" w14:textId="77777777" w:rsidR="00316CD7" w:rsidRPr="00CB1C7F" w:rsidRDefault="00316CD7" w:rsidP="00693D7A">
            <w:pPr>
              <w:autoSpaceDE w:val="0"/>
              <w:autoSpaceDN w:val="0"/>
              <w:adjustRightInd w:val="0"/>
              <w:spacing w:after="0" w:line="240" w:lineRule="auto"/>
              <w:rPr>
                <w:rFonts w:ascii="Arial" w:hAnsi="Arial" w:cs="Arial"/>
                <w:color w:val="292526"/>
                <w:sz w:val="8"/>
                <w:szCs w:val="8"/>
              </w:rPr>
            </w:pPr>
          </w:p>
          <w:p w14:paraId="152612E1" w14:textId="77777777" w:rsidR="00316CD7" w:rsidRPr="00CB1C7F" w:rsidRDefault="00316CD7" w:rsidP="00693D7A">
            <w:pPr>
              <w:autoSpaceDE w:val="0"/>
              <w:autoSpaceDN w:val="0"/>
              <w:adjustRightInd w:val="0"/>
              <w:spacing w:after="0" w:line="240" w:lineRule="auto"/>
              <w:rPr>
                <w:rFonts w:ascii="Arial" w:hAnsi="Arial" w:cs="Arial"/>
                <w:color w:val="292526"/>
                <w:sz w:val="16"/>
                <w:szCs w:val="16"/>
              </w:rPr>
            </w:pPr>
          </w:p>
          <w:p w14:paraId="70AEF19D"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Cathy Abraham</w:t>
            </w:r>
          </w:p>
          <w:p w14:paraId="027816DD"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President</w:t>
            </w:r>
          </w:p>
          <w:p w14:paraId="5411D574"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p>
          <w:p w14:paraId="4B36B3AF" w14:textId="77777777" w:rsidR="00316CD7" w:rsidRPr="00CB1C7F" w:rsidRDefault="00316CD7" w:rsidP="00693D7A">
            <w:pPr>
              <w:autoSpaceDE w:val="0"/>
              <w:autoSpaceDN w:val="0"/>
              <w:adjustRightInd w:val="0"/>
              <w:spacing w:after="0" w:line="240" w:lineRule="auto"/>
              <w:rPr>
                <w:rFonts w:ascii="Arial" w:hAnsi="Arial" w:cs="Arial"/>
                <w:color w:val="292526"/>
                <w:sz w:val="18"/>
                <w:szCs w:val="18"/>
              </w:rPr>
            </w:pPr>
            <w:r w:rsidRPr="00CB1C7F">
              <w:rPr>
                <w:rFonts w:ascii="Arial" w:hAnsi="Arial" w:cs="Arial"/>
                <w:color w:val="292526"/>
                <w:sz w:val="18"/>
                <w:szCs w:val="18"/>
              </w:rPr>
              <w:t>W.R. (Rusty) Hick</w:t>
            </w:r>
          </w:p>
          <w:p w14:paraId="0C982AAD" w14:textId="77777777" w:rsidR="00316CD7" w:rsidRPr="00CB1C7F" w:rsidRDefault="00316CD7" w:rsidP="00693D7A">
            <w:pPr>
              <w:tabs>
                <w:tab w:val="left" w:pos="5760"/>
              </w:tabs>
              <w:spacing w:after="0" w:line="240" w:lineRule="auto"/>
              <w:rPr>
                <w:rFonts w:ascii="Arial" w:hAnsi="Arial" w:cs="Arial"/>
              </w:rPr>
            </w:pPr>
            <w:r w:rsidRPr="00CB1C7F">
              <w:rPr>
                <w:rFonts w:ascii="Arial" w:hAnsi="Arial" w:cs="Arial"/>
                <w:color w:val="292526"/>
                <w:sz w:val="18"/>
                <w:szCs w:val="18"/>
              </w:rPr>
              <w:t>Executive Director</w:t>
            </w:r>
          </w:p>
          <w:p w14:paraId="44A9EA1E" w14:textId="77777777" w:rsidR="00316CD7" w:rsidRPr="00CB1C7F" w:rsidRDefault="00316CD7" w:rsidP="00693D7A">
            <w:pPr>
              <w:autoSpaceDE w:val="0"/>
              <w:autoSpaceDN w:val="0"/>
              <w:adjustRightInd w:val="0"/>
              <w:spacing w:after="0" w:line="240" w:lineRule="auto"/>
              <w:rPr>
                <w:rFonts w:ascii="Arial" w:hAnsi="Arial" w:cs="Arial"/>
                <w:b/>
                <w:bCs/>
                <w:color w:val="292526"/>
                <w:sz w:val="18"/>
                <w:szCs w:val="18"/>
              </w:rPr>
            </w:pPr>
          </w:p>
        </w:tc>
      </w:tr>
    </w:tbl>
    <w:p w14:paraId="30EDE6DC" w14:textId="6E1DAC93" w:rsidR="00CF315A" w:rsidRPr="00977E15" w:rsidRDefault="00CF315A" w:rsidP="0073790F">
      <w:pPr>
        <w:spacing w:after="0" w:line="240" w:lineRule="auto"/>
        <w:rPr>
          <w:rFonts w:ascii="Arial" w:hAnsi="Arial" w:cs="Arial"/>
          <w:sz w:val="28"/>
          <w:szCs w:val="28"/>
        </w:rPr>
      </w:pPr>
      <w:r w:rsidRPr="00977E15">
        <w:rPr>
          <w:rFonts w:ascii="Arial" w:hAnsi="Arial" w:cs="Arial"/>
          <w:sz w:val="28"/>
          <w:szCs w:val="28"/>
        </w:rPr>
        <w:t>January 2019</w:t>
      </w:r>
    </w:p>
    <w:p w14:paraId="31BE5708" w14:textId="77777777" w:rsidR="00CF315A" w:rsidRPr="00977E15" w:rsidRDefault="00CF315A" w:rsidP="0073790F">
      <w:pPr>
        <w:spacing w:after="0" w:line="240" w:lineRule="auto"/>
        <w:rPr>
          <w:rFonts w:ascii="Arial" w:hAnsi="Arial" w:cs="Arial"/>
          <w:b/>
          <w:sz w:val="24"/>
          <w:szCs w:val="24"/>
          <w:u w:val="single"/>
        </w:rPr>
      </w:pPr>
    </w:p>
    <w:p w14:paraId="1C76A848" w14:textId="53464450" w:rsidR="00977E15" w:rsidRDefault="00A333B9" w:rsidP="00316CD7">
      <w:pPr>
        <w:spacing w:after="0" w:line="240" w:lineRule="auto"/>
        <w:jc w:val="center"/>
        <w:rPr>
          <w:rFonts w:ascii="Arial" w:hAnsi="Arial" w:cs="Arial"/>
          <w:b/>
          <w:sz w:val="28"/>
          <w:szCs w:val="28"/>
          <w:u w:val="single"/>
        </w:rPr>
      </w:pPr>
      <w:r>
        <w:rPr>
          <w:rFonts w:ascii="Arial" w:hAnsi="Arial" w:cs="Arial"/>
          <w:b/>
          <w:sz w:val="28"/>
          <w:szCs w:val="28"/>
          <w:u w:val="single"/>
        </w:rPr>
        <w:t xml:space="preserve">OPSBA </w:t>
      </w:r>
      <w:bookmarkStart w:id="0" w:name="_GoBack"/>
      <w:bookmarkEnd w:id="0"/>
      <w:r w:rsidR="005B79F0" w:rsidRPr="00977E15">
        <w:rPr>
          <w:rFonts w:ascii="Arial" w:hAnsi="Arial" w:cs="Arial"/>
          <w:b/>
          <w:sz w:val="28"/>
          <w:szCs w:val="28"/>
          <w:u w:val="single"/>
        </w:rPr>
        <w:t xml:space="preserve">Template re: </w:t>
      </w:r>
      <w:r w:rsidR="002E0BE5" w:rsidRPr="00977E15">
        <w:rPr>
          <w:rFonts w:ascii="Arial" w:hAnsi="Arial" w:cs="Arial"/>
          <w:b/>
          <w:sz w:val="28"/>
          <w:szCs w:val="28"/>
          <w:u w:val="single"/>
        </w:rPr>
        <w:t xml:space="preserve">Trustee Pregnancy and Parental </w:t>
      </w:r>
    </w:p>
    <w:p w14:paraId="243D37F8" w14:textId="0F22A302" w:rsidR="00B816CC" w:rsidRPr="00977E15" w:rsidRDefault="002E0BE5" w:rsidP="00316CD7">
      <w:pPr>
        <w:spacing w:after="0" w:line="240" w:lineRule="auto"/>
        <w:jc w:val="center"/>
        <w:rPr>
          <w:rFonts w:ascii="Arial" w:hAnsi="Arial" w:cs="Arial"/>
          <w:b/>
          <w:sz w:val="28"/>
          <w:szCs w:val="28"/>
          <w:u w:val="single"/>
        </w:rPr>
      </w:pPr>
      <w:r w:rsidRPr="00977E15">
        <w:rPr>
          <w:rFonts w:ascii="Arial" w:hAnsi="Arial" w:cs="Arial"/>
          <w:b/>
          <w:sz w:val="28"/>
          <w:szCs w:val="28"/>
          <w:u w:val="single"/>
        </w:rPr>
        <w:t>Leave</w:t>
      </w:r>
      <w:r w:rsidR="00064006" w:rsidRPr="00977E15">
        <w:rPr>
          <w:rFonts w:ascii="Arial" w:hAnsi="Arial" w:cs="Arial"/>
          <w:b/>
          <w:sz w:val="28"/>
          <w:szCs w:val="28"/>
          <w:u w:val="single"/>
        </w:rPr>
        <w:t xml:space="preserve"> Policy</w:t>
      </w:r>
    </w:p>
    <w:p w14:paraId="5B98F0B2" w14:textId="77777777" w:rsidR="000F28E9" w:rsidRPr="00977E15" w:rsidRDefault="000F28E9" w:rsidP="000042C7">
      <w:pPr>
        <w:spacing w:after="0" w:line="240" w:lineRule="auto"/>
        <w:rPr>
          <w:rFonts w:ascii="Arial" w:hAnsi="Arial" w:cs="Arial"/>
        </w:rPr>
      </w:pPr>
    </w:p>
    <w:p w14:paraId="1556C112" w14:textId="77777777" w:rsidR="0073790F" w:rsidRPr="00977E15" w:rsidRDefault="0073790F" w:rsidP="000042C7">
      <w:pPr>
        <w:spacing w:after="0" w:line="240" w:lineRule="auto"/>
        <w:rPr>
          <w:rFonts w:ascii="Arial" w:hAnsi="Arial" w:cs="Arial"/>
        </w:rPr>
      </w:pPr>
      <w:r w:rsidRPr="00977E15">
        <w:rPr>
          <w:rFonts w:ascii="Arial" w:hAnsi="Arial" w:cs="Arial"/>
          <w:b/>
        </w:rPr>
        <w:t>Policy Statement/</w:t>
      </w:r>
      <w:r w:rsidR="000F28E9" w:rsidRPr="00977E15">
        <w:rPr>
          <w:rFonts w:ascii="Arial" w:hAnsi="Arial" w:cs="Arial"/>
          <w:b/>
        </w:rPr>
        <w:t>Objective:</w:t>
      </w:r>
      <w:r w:rsidR="000F28E9" w:rsidRPr="00977E15">
        <w:rPr>
          <w:rFonts w:ascii="Arial" w:hAnsi="Arial" w:cs="Arial"/>
        </w:rPr>
        <w:t xml:space="preserve"> </w:t>
      </w:r>
    </w:p>
    <w:p w14:paraId="3C39924D" w14:textId="342E56CE" w:rsidR="000F28E9" w:rsidRPr="00977E15" w:rsidRDefault="000F28E9" w:rsidP="000042C7">
      <w:pPr>
        <w:spacing w:after="0" w:line="240" w:lineRule="auto"/>
        <w:rPr>
          <w:rFonts w:ascii="Arial" w:hAnsi="Arial" w:cs="Arial"/>
        </w:rPr>
      </w:pPr>
      <w:r w:rsidRPr="00977E15">
        <w:rPr>
          <w:rFonts w:ascii="Arial" w:hAnsi="Arial" w:cs="Arial"/>
        </w:rPr>
        <w:t>To</w:t>
      </w:r>
      <w:r w:rsidR="00AC567B" w:rsidRPr="00977E15">
        <w:rPr>
          <w:rFonts w:ascii="Arial" w:hAnsi="Arial" w:cs="Arial"/>
        </w:rPr>
        <w:t xml:space="preserve"> establish a </w:t>
      </w:r>
      <w:r w:rsidR="002B655B" w:rsidRPr="00977E15">
        <w:rPr>
          <w:rFonts w:ascii="Arial" w:hAnsi="Arial" w:cs="Arial"/>
        </w:rPr>
        <w:t>policy for</w:t>
      </w:r>
      <w:r w:rsidR="002E0BE5" w:rsidRPr="00977E15">
        <w:rPr>
          <w:rFonts w:ascii="Arial" w:hAnsi="Arial" w:cs="Arial"/>
        </w:rPr>
        <w:t xml:space="preserve"> </w:t>
      </w:r>
      <w:r w:rsidR="00457209" w:rsidRPr="00977E15">
        <w:rPr>
          <w:rFonts w:ascii="Arial" w:hAnsi="Arial" w:cs="Arial"/>
        </w:rPr>
        <w:t xml:space="preserve">a </w:t>
      </w:r>
      <w:r w:rsidR="002E0BE5" w:rsidRPr="00977E15">
        <w:rPr>
          <w:rFonts w:ascii="Arial" w:hAnsi="Arial" w:cs="Arial"/>
        </w:rPr>
        <w:t>p</w:t>
      </w:r>
      <w:r w:rsidR="00457209" w:rsidRPr="00977E15">
        <w:rPr>
          <w:rFonts w:ascii="Arial" w:hAnsi="Arial" w:cs="Arial"/>
        </w:rPr>
        <w:t xml:space="preserve">ublic </w:t>
      </w:r>
      <w:r w:rsidR="002E0BE5" w:rsidRPr="00977E15">
        <w:rPr>
          <w:rFonts w:ascii="Arial" w:hAnsi="Arial" w:cs="Arial"/>
        </w:rPr>
        <w:t>school board trustee to take a pregnancy or parenta</w:t>
      </w:r>
      <w:r w:rsidR="00AC567B" w:rsidRPr="00977E15">
        <w:rPr>
          <w:rFonts w:ascii="Arial" w:hAnsi="Arial" w:cs="Arial"/>
        </w:rPr>
        <w:t>l leave</w:t>
      </w:r>
      <w:r w:rsidR="00064006" w:rsidRPr="00977E15">
        <w:rPr>
          <w:rFonts w:ascii="Arial" w:hAnsi="Arial" w:cs="Arial"/>
        </w:rPr>
        <w:t>.</w:t>
      </w:r>
    </w:p>
    <w:p w14:paraId="07AE67BF" w14:textId="77777777" w:rsidR="000F28E9" w:rsidRPr="00977E15" w:rsidRDefault="000F28E9" w:rsidP="000042C7">
      <w:pPr>
        <w:spacing w:after="0" w:line="240" w:lineRule="auto"/>
        <w:rPr>
          <w:rFonts w:ascii="Arial" w:hAnsi="Arial" w:cs="Arial"/>
        </w:rPr>
      </w:pPr>
    </w:p>
    <w:p w14:paraId="48CEC0B6" w14:textId="77777777" w:rsidR="0073790F" w:rsidRPr="00977E15" w:rsidRDefault="0073790F" w:rsidP="000042C7">
      <w:pPr>
        <w:spacing w:after="0" w:line="240" w:lineRule="auto"/>
        <w:rPr>
          <w:rFonts w:ascii="Arial" w:hAnsi="Arial" w:cs="Arial"/>
          <w:b/>
        </w:rPr>
      </w:pPr>
      <w:r w:rsidRPr="00977E15">
        <w:rPr>
          <w:rFonts w:ascii="Arial" w:hAnsi="Arial" w:cs="Arial"/>
          <w:b/>
        </w:rPr>
        <w:t xml:space="preserve">Background Information: </w:t>
      </w:r>
    </w:p>
    <w:p w14:paraId="3EC3D40B" w14:textId="3ED436D4" w:rsidR="00632156" w:rsidRPr="00977E15" w:rsidRDefault="00632156" w:rsidP="000042C7">
      <w:pPr>
        <w:spacing w:after="0" w:line="240" w:lineRule="auto"/>
        <w:rPr>
          <w:rFonts w:ascii="Arial" w:hAnsi="Arial" w:cs="Arial"/>
        </w:rPr>
      </w:pPr>
      <w:r w:rsidRPr="00977E15">
        <w:rPr>
          <w:rFonts w:ascii="Arial" w:hAnsi="Arial" w:cs="Arial"/>
        </w:rPr>
        <w:t>Trustees play an important role as they are the only publicly elected official with the direct respons</w:t>
      </w:r>
      <w:r w:rsidR="00707547" w:rsidRPr="00977E15">
        <w:rPr>
          <w:rFonts w:ascii="Arial" w:hAnsi="Arial" w:cs="Arial"/>
        </w:rPr>
        <w:t>ibility for the education of</w:t>
      </w:r>
      <w:r w:rsidRPr="00977E15">
        <w:rPr>
          <w:rFonts w:ascii="Arial" w:hAnsi="Arial" w:cs="Arial"/>
        </w:rPr>
        <w:t xml:space="preserve"> children. </w:t>
      </w:r>
      <w:r w:rsidR="009E14C8" w:rsidRPr="00977E15">
        <w:rPr>
          <w:rFonts w:ascii="Arial" w:hAnsi="Arial" w:cs="Arial"/>
        </w:rPr>
        <w:t xml:space="preserve">Trustees </w:t>
      </w:r>
      <w:r w:rsidR="00F43A3B" w:rsidRPr="00977E15">
        <w:rPr>
          <w:rFonts w:ascii="Arial" w:hAnsi="Arial" w:cs="Arial"/>
        </w:rPr>
        <w:t>hold an “</w:t>
      </w:r>
      <w:r w:rsidR="009E14C8" w:rsidRPr="00977E15">
        <w:rPr>
          <w:rFonts w:ascii="Arial" w:hAnsi="Arial" w:cs="Arial"/>
        </w:rPr>
        <w:t>office</w:t>
      </w:r>
      <w:r w:rsidR="00F43A3B" w:rsidRPr="00977E15">
        <w:rPr>
          <w:rFonts w:ascii="Arial" w:hAnsi="Arial" w:cs="Arial"/>
        </w:rPr>
        <w:t>”</w:t>
      </w:r>
      <w:r w:rsidR="009E14C8" w:rsidRPr="00977E15">
        <w:rPr>
          <w:rFonts w:ascii="Arial" w:hAnsi="Arial" w:cs="Arial"/>
        </w:rPr>
        <w:t xml:space="preserve"> and </w:t>
      </w:r>
      <w:r w:rsidR="00F43A3B" w:rsidRPr="00977E15">
        <w:rPr>
          <w:rFonts w:ascii="Arial" w:hAnsi="Arial" w:cs="Arial"/>
        </w:rPr>
        <w:t xml:space="preserve">are </w:t>
      </w:r>
      <w:r w:rsidR="009E14C8" w:rsidRPr="00977E15">
        <w:rPr>
          <w:rFonts w:ascii="Arial" w:hAnsi="Arial" w:cs="Arial"/>
        </w:rPr>
        <w:t xml:space="preserve">not </w:t>
      </w:r>
      <w:r w:rsidR="00071B4F" w:rsidRPr="00977E15">
        <w:rPr>
          <w:rFonts w:ascii="Arial" w:hAnsi="Arial" w:cs="Arial"/>
        </w:rPr>
        <w:t xml:space="preserve">employees of the school board and do not receive unemployment benefits typically associated with board staff who take similar leaves. </w:t>
      </w:r>
      <w:r w:rsidR="002E0BE5" w:rsidRPr="00977E15">
        <w:rPr>
          <w:rFonts w:ascii="Arial" w:hAnsi="Arial" w:cs="Arial"/>
        </w:rPr>
        <w:t>Democratically elected local school board trustees are elected every four yea</w:t>
      </w:r>
      <w:r w:rsidR="00361F38" w:rsidRPr="00977E15">
        <w:rPr>
          <w:rFonts w:ascii="Arial" w:hAnsi="Arial" w:cs="Arial"/>
        </w:rPr>
        <w:t xml:space="preserve">rs and serve a four year term. </w:t>
      </w:r>
      <w:r w:rsidR="00707547" w:rsidRPr="00977E15">
        <w:rPr>
          <w:rFonts w:ascii="Arial" w:hAnsi="Arial" w:cs="Arial"/>
        </w:rPr>
        <w:t xml:space="preserve">As mandated in the </w:t>
      </w:r>
      <w:r w:rsidR="00707547" w:rsidRPr="00977E15">
        <w:rPr>
          <w:rFonts w:ascii="Arial" w:hAnsi="Arial" w:cs="Arial"/>
          <w:i/>
        </w:rPr>
        <w:t>Education Act,</w:t>
      </w:r>
      <w:r w:rsidR="00707547" w:rsidRPr="00977E15">
        <w:rPr>
          <w:rFonts w:ascii="Arial" w:hAnsi="Arial" w:cs="Arial"/>
        </w:rPr>
        <w:t xml:space="preserve"> a</w:t>
      </w:r>
      <w:r w:rsidRPr="00977E15">
        <w:rPr>
          <w:rFonts w:ascii="Arial" w:hAnsi="Arial" w:cs="Arial"/>
        </w:rPr>
        <w:t xml:space="preserve"> trustee must be physically present in the meeting room of the board for at least three regular meetings of the board in each 12-month period beginning December 1</w:t>
      </w:r>
      <w:r w:rsidR="00064006" w:rsidRPr="00977E15">
        <w:rPr>
          <w:rFonts w:ascii="Arial" w:hAnsi="Arial" w:cs="Arial"/>
        </w:rPr>
        <w:t xml:space="preserve"> (November 15 starting in 2022 and different for Trustees who take office </w:t>
      </w:r>
      <w:r w:rsidR="002B655B" w:rsidRPr="00977E15">
        <w:rPr>
          <w:rFonts w:ascii="Arial" w:hAnsi="Arial" w:cs="Arial"/>
        </w:rPr>
        <w:t>mid-way</w:t>
      </w:r>
      <w:r w:rsidR="00064006" w:rsidRPr="00977E15">
        <w:rPr>
          <w:rFonts w:ascii="Arial" w:hAnsi="Arial" w:cs="Arial"/>
        </w:rPr>
        <w:t xml:space="preserve"> through a year)</w:t>
      </w:r>
      <w:r w:rsidRPr="00977E15">
        <w:rPr>
          <w:rFonts w:ascii="Arial" w:hAnsi="Arial" w:cs="Arial"/>
        </w:rPr>
        <w:t xml:space="preserve">. In addition, a trustee cannot miss three consecutive </w:t>
      </w:r>
      <w:r w:rsidR="00064006" w:rsidRPr="00977E15">
        <w:rPr>
          <w:rFonts w:ascii="Arial" w:hAnsi="Arial" w:cs="Arial"/>
        </w:rPr>
        <w:t xml:space="preserve">regular board </w:t>
      </w:r>
      <w:r w:rsidRPr="00977E15">
        <w:rPr>
          <w:rFonts w:ascii="Arial" w:hAnsi="Arial" w:cs="Arial"/>
        </w:rPr>
        <w:t>meetings unless</w:t>
      </w:r>
      <w:r w:rsidR="00064006" w:rsidRPr="00977E15">
        <w:rPr>
          <w:rFonts w:ascii="Arial" w:hAnsi="Arial" w:cs="Arial"/>
        </w:rPr>
        <w:t xml:space="preserve"> authorized by resolution of the</w:t>
      </w:r>
      <w:r w:rsidRPr="00977E15">
        <w:rPr>
          <w:rFonts w:ascii="Arial" w:hAnsi="Arial" w:cs="Arial"/>
        </w:rPr>
        <w:t xml:space="preserve"> board. </w:t>
      </w:r>
      <w:r w:rsidR="0036591E" w:rsidRPr="00977E15">
        <w:rPr>
          <w:rFonts w:ascii="Arial" w:hAnsi="Arial" w:cs="Arial"/>
        </w:rPr>
        <w:t>Furthermore,</w:t>
      </w:r>
      <w:r w:rsidR="009E14C8" w:rsidRPr="00977E15">
        <w:rPr>
          <w:rFonts w:ascii="Arial" w:hAnsi="Arial" w:cs="Arial"/>
        </w:rPr>
        <w:t xml:space="preserve"> </w:t>
      </w:r>
      <w:r w:rsidR="00071B4F" w:rsidRPr="00977E15">
        <w:rPr>
          <w:rFonts w:ascii="Arial" w:hAnsi="Arial" w:cs="Arial"/>
        </w:rPr>
        <w:t xml:space="preserve">at every meeting of the board </w:t>
      </w:r>
      <w:r w:rsidR="009E14C8" w:rsidRPr="00977E15">
        <w:rPr>
          <w:rFonts w:ascii="Arial" w:hAnsi="Arial" w:cs="Arial"/>
        </w:rPr>
        <w:t xml:space="preserve">a Chair of the Board </w:t>
      </w:r>
      <w:r w:rsidR="00071B4F" w:rsidRPr="00977E15">
        <w:rPr>
          <w:rFonts w:ascii="Arial" w:hAnsi="Arial" w:cs="Arial"/>
        </w:rPr>
        <w:t xml:space="preserve">(or his or her designate) </w:t>
      </w:r>
      <w:r w:rsidR="009E14C8" w:rsidRPr="00977E15">
        <w:rPr>
          <w:rFonts w:ascii="Arial" w:hAnsi="Arial" w:cs="Arial"/>
        </w:rPr>
        <w:t xml:space="preserve">must </w:t>
      </w:r>
      <w:r w:rsidR="00071B4F" w:rsidRPr="00977E15">
        <w:rPr>
          <w:rFonts w:ascii="Arial" w:hAnsi="Arial" w:cs="Arial"/>
        </w:rPr>
        <w:t xml:space="preserve">be </w:t>
      </w:r>
      <w:r w:rsidR="009E14C8" w:rsidRPr="00977E15">
        <w:rPr>
          <w:rFonts w:ascii="Arial" w:hAnsi="Arial" w:cs="Arial"/>
        </w:rPr>
        <w:t xml:space="preserve">physically </w:t>
      </w:r>
      <w:r w:rsidR="00071B4F" w:rsidRPr="00977E15">
        <w:rPr>
          <w:rFonts w:ascii="Arial" w:hAnsi="Arial" w:cs="Arial"/>
        </w:rPr>
        <w:t>present in the meeting room of the board</w:t>
      </w:r>
      <w:r w:rsidR="00F43A3B" w:rsidRPr="00977E15">
        <w:rPr>
          <w:rFonts w:ascii="Arial" w:hAnsi="Arial" w:cs="Arial"/>
        </w:rPr>
        <w:t xml:space="preserve"> unless a board’s electronic participation in meetings policy permits otherwise (see Regulation 463/97)</w:t>
      </w:r>
      <w:r w:rsidR="00071B4F" w:rsidRPr="00977E15">
        <w:rPr>
          <w:rFonts w:ascii="Arial" w:hAnsi="Arial" w:cs="Arial"/>
        </w:rPr>
        <w:t xml:space="preserve">. </w:t>
      </w:r>
    </w:p>
    <w:p w14:paraId="79AA803C" w14:textId="77777777" w:rsidR="00632156" w:rsidRPr="00977E15" w:rsidRDefault="00632156" w:rsidP="000042C7">
      <w:pPr>
        <w:spacing w:after="0" w:line="240" w:lineRule="auto"/>
        <w:rPr>
          <w:rFonts w:ascii="Arial" w:hAnsi="Arial" w:cs="Arial"/>
        </w:rPr>
      </w:pPr>
    </w:p>
    <w:p w14:paraId="052A87F2" w14:textId="77777777" w:rsidR="00FF0AED" w:rsidRPr="00977E15" w:rsidRDefault="00632156" w:rsidP="000042C7">
      <w:pPr>
        <w:spacing w:after="0" w:line="240" w:lineRule="auto"/>
        <w:rPr>
          <w:rFonts w:ascii="Arial" w:hAnsi="Arial" w:cs="Arial"/>
        </w:rPr>
      </w:pPr>
      <w:r w:rsidRPr="00977E15">
        <w:rPr>
          <w:rFonts w:ascii="Arial" w:hAnsi="Arial" w:cs="Arial"/>
        </w:rPr>
        <w:t xml:space="preserve">All boards have policies in place to allow for electronic participation in meetings if a trustee is unable to attend in person. Attendance at board and committee meetings can be in person or through electronic means subject to limitations in Ontario Regulation 463/97 (Electronic Meetings). </w:t>
      </w:r>
    </w:p>
    <w:p w14:paraId="6C5F765A" w14:textId="77777777" w:rsidR="00FF0AED" w:rsidRPr="00977E15" w:rsidRDefault="00FF0AED" w:rsidP="000042C7">
      <w:pPr>
        <w:spacing w:after="0" w:line="240" w:lineRule="auto"/>
        <w:rPr>
          <w:rFonts w:ascii="Arial" w:hAnsi="Arial" w:cs="Arial"/>
        </w:rPr>
      </w:pPr>
    </w:p>
    <w:p w14:paraId="1D0680A0" w14:textId="02C8A795" w:rsidR="00457209" w:rsidRPr="00977E15" w:rsidRDefault="00071B4F" w:rsidP="000042C7">
      <w:pPr>
        <w:spacing w:after="0" w:line="240" w:lineRule="auto"/>
        <w:rPr>
          <w:rFonts w:ascii="Arial" w:hAnsi="Arial" w:cs="Arial"/>
        </w:rPr>
      </w:pPr>
      <w:r w:rsidRPr="00977E15">
        <w:rPr>
          <w:rFonts w:ascii="Arial" w:hAnsi="Arial" w:cs="Arial"/>
        </w:rPr>
        <w:t xml:space="preserve">Board members must </w:t>
      </w:r>
      <w:r w:rsidR="00FF0AED" w:rsidRPr="00977E15">
        <w:rPr>
          <w:rFonts w:ascii="Arial" w:hAnsi="Arial" w:cs="Arial"/>
        </w:rPr>
        <w:t>be present at a board meeting (either physically or electronically)</w:t>
      </w:r>
      <w:r w:rsidR="000D4D9D" w:rsidRPr="00977E15">
        <w:rPr>
          <w:rFonts w:ascii="Arial" w:hAnsi="Arial" w:cs="Arial"/>
        </w:rPr>
        <w:t xml:space="preserve"> in order to vote on a motion. Proxy voting is never allowed. </w:t>
      </w:r>
    </w:p>
    <w:p w14:paraId="23233611" w14:textId="18DDE047" w:rsidR="000D4D9D" w:rsidRPr="00977E15" w:rsidRDefault="000D4D9D" w:rsidP="000042C7">
      <w:pPr>
        <w:spacing w:after="0" w:line="240" w:lineRule="auto"/>
        <w:rPr>
          <w:rFonts w:ascii="Arial" w:hAnsi="Arial" w:cs="Arial"/>
        </w:rPr>
      </w:pPr>
    </w:p>
    <w:p w14:paraId="12F1BCD1" w14:textId="4F5D32ED" w:rsidR="000D4D9D" w:rsidRPr="00977E15" w:rsidRDefault="000D4D9D" w:rsidP="000042C7">
      <w:pPr>
        <w:spacing w:after="0" w:line="240" w:lineRule="auto"/>
        <w:rPr>
          <w:rFonts w:ascii="Arial" w:hAnsi="Arial" w:cs="Arial"/>
        </w:rPr>
      </w:pPr>
      <w:r w:rsidRPr="00977E15">
        <w:rPr>
          <w:rFonts w:ascii="Arial" w:hAnsi="Arial" w:cs="Arial"/>
        </w:rPr>
        <w:t>The presence of a majority of all the members constituting a board is necessary to form a quorum. Because a trustee is on a pregnancy or parental leave does not change this requirement for a board. The trustee is still a member of the board.</w:t>
      </w:r>
    </w:p>
    <w:p w14:paraId="18237AF9" w14:textId="77777777" w:rsidR="00457209" w:rsidRPr="00977E15" w:rsidRDefault="00457209" w:rsidP="000042C7">
      <w:pPr>
        <w:spacing w:after="0" w:line="240" w:lineRule="auto"/>
        <w:rPr>
          <w:rFonts w:ascii="Arial" w:hAnsi="Arial" w:cs="Arial"/>
        </w:rPr>
      </w:pPr>
    </w:p>
    <w:p w14:paraId="24315D9D" w14:textId="0D27174F" w:rsidR="00632156" w:rsidRPr="00977E15" w:rsidRDefault="00064006" w:rsidP="000042C7">
      <w:pPr>
        <w:spacing w:after="0" w:line="240" w:lineRule="auto"/>
        <w:rPr>
          <w:rFonts w:ascii="Arial" w:hAnsi="Arial" w:cs="Arial"/>
        </w:rPr>
      </w:pPr>
      <w:r w:rsidRPr="00977E15">
        <w:rPr>
          <w:rFonts w:ascii="Arial" w:hAnsi="Arial" w:cs="Arial"/>
        </w:rPr>
        <w:t>T</w:t>
      </w:r>
      <w:r w:rsidR="00632156" w:rsidRPr="00977E15">
        <w:rPr>
          <w:rFonts w:ascii="Arial" w:hAnsi="Arial" w:cs="Arial"/>
        </w:rPr>
        <w:t xml:space="preserve">he </w:t>
      </w:r>
      <w:r w:rsidR="00632156" w:rsidRPr="00977E15">
        <w:rPr>
          <w:rFonts w:ascii="Arial" w:hAnsi="Arial" w:cs="Arial"/>
          <w:i/>
        </w:rPr>
        <w:t>Education Act</w:t>
      </w:r>
      <w:r w:rsidR="00632156" w:rsidRPr="00977E15">
        <w:rPr>
          <w:rFonts w:ascii="Arial" w:hAnsi="Arial" w:cs="Arial"/>
        </w:rPr>
        <w:t xml:space="preserve"> </w:t>
      </w:r>
      <w:r w:rsidRPr="00977E15">
        <w:rPr>
          <w:rFonts w:ascii="Arial" w:hAnsi="Arial" w:cs="Arial"/>
        </w:rPr>
        <w:t xml:space="preserve">was amended </w:t>
      </w:r>
      <w:r w:rsidR="00457209" w:rsidRPr="00977E15">
        <w:rPr>
          <w:rFonts w:ascii="Arial" w:hAnsi="Arial" w:cs="Arial"/>
        </w:rPr>
        <w:t xml:space="preserve">in May 2017 </w:t>
      </w:r>
      <w:r w:rsidRPr="00977E15">
        <w:rPr>
          <w:rFonts w:ascii="Arial" w:hAnsi="Arial" w:cs="Arial"/>
        </w:rPr>
        <w:t>to</w:t>
      </w:r>
      <w:r w:rsidR="002B655B" w:rsidRPr="00977E15">
        <w:rPr>
          <w:rFonts w:ascii="Arial" w:hAnsi="Arial" w:cs="Arial"/>
        </w:rPr>
        <w:t xml:space="preserve"> </w:t>
      </w:r>
      <w:r w:rsidR="00457209" w:rsidRPr="00977E15">
        <w:rPr>
          <w:rFonts w:ascii="Arial" w:hAnsi="Arial" w:cs="Arial"/>
        </w:rPr>
        <w:t xml:space="preserve">require school boards to </w:t>
      </w:r>
      <w:r w:rsidR="00632156" w:rsidRPr="00977E15">
        <w:rPr>
          <w:rFonts w:ascii="Arial" w:hAnsi="Arial" w:cs="Arial"/>
        </w:rPr>
        <w:t xml:space="preserve">allow </w:t>
      </w:r>
      <w:r w:rsidR="00457209" w:rsidRPr="00977E15">
        <w:rPr>
          <w:rFonts w:ascii="Arial" w:hAnsi="Arial" w:cs="Arial"/>
        </w:rPr>
        <w:t>a trustee</w:t>
      </w:r>
      <w:r w:rsidR="00632156" w:rsidRPr="00977E15">
        <w:rPr>
          <w:rFonts w:ascii="Arial" w:hAnsi="Arial" w:cs="Arial"/>
        </w:rPr>
        <w:t xml:space="preserve"> to take </w:t>
      </w:r>
      <w:r w:rsidR="00457209" w:rsidRPr="00977E15">
        <w:rPr>
          <w:rFonts w:ascii="Arial" w:hAnsi="Arial" w:cs="Arial"/>
        </w:rPr>
        <w:t xml:space="preserve">a pregnancy or </w:t>
      </w:r>
      <w:r w:rsidR="00632156" w:rsidRPr="00977E15">
        <w:rPr>
          <w:rFonts w:ascii="Arial" w:hAnsi="Arial" w:cs="Arial"/>
        </w:rPr>
        <w:t xml:space="preserve">parental </w:t>
      </w:r>
      <w:r w:rsidR="00457209" w:rsidRPr="00977E15">
        <w:rPr>
          <w:rFonts w:ascii="Arial" w:hAnsi="Arial" w:cs="Arial"/>
        </w:rPr>
        <w:t xml:space="preserve">leave </w:t>
      </w:r>
      <w:r w:rsidR="00632156" w:rsidRPr="00977E15">
        <w:rPr>
          <w:rFonts w:ascii="Arial" w:hAnsi="Arial" w:cs="Arial"/>
        </w:rPr>
        <w:t>for up to 20 weeks without authoriza</w:t>
      </w:r>
      <w:r w:rsidR="00457209" w:rsidRPr="00977E15">
        <w:rPr>
          <w:rFonts w:ascii="Arial" w:hAnsi="Arial" w:cs="Arial"/>
        </w:rPr>
        <w:t xml:space="preserve">tion from their board. The </w:t>
      </w:r>
      <w:r w:rsidR="00D40256" w:rsidRPr="00977E15">
        <w:rPr>
          <w:rFonts w:ascii="Arial" w:hAnsi="Arial" w:cs="Arial"/>
        </w:rPr>
        <w:t xml:space="preserve">result is that the </w:t>
      </w:r>
      <w:r w:rsidR="00457209" w:rsidRPr="00977E15">
        <w:rPr>
          <w:rFonts w:ascii="Arial" w:hAnsi="Arial" w:cs="Arial"/>
        </w:rPr>
        <w:t>seat of the member</w:t>
      </w:r>
      <w:r w:rsidR="00632156" w:rsidRPr="00977E15">
        <w:rPr>
          <w:rFonts w:ascii="Arial" w:hAnsi="Arial" w:cs="Arial"/>
        </w:rPr>
        <w:t xml:space="preserve"> who take</w:t>
      </w:r>
      <w:r w:rsidR="00707547" w:rsidRPr="00977E15">
        <w:rPr>
          <w:rFonts w:ascii="Arial" w:hAnsi="Arial" w:cs="Arial"/>
        </w:rPr>
        <w:t>s</w:t>
      </w:r>
      <w:r w:rsidR="00632156" w:rsidRPr="00977E15">
        <w:rPr>
          <w:rFonts w:ascii="Arial" w:hAnsi="Arial" w:cs="Arial"/>
        </w:rPr>
        <w:t xml:space="preserve"> </w:t>
      </w:r>
      <w:r w:rsidR="00457209" w:rsidRPr="00977E15">
        <w:rPr>
          <w:rFonts w:ascii="Arial" w:hAnsi="Arial" w:cs="Arial"/>
        </w:rPr>
        <w:t>a parental or pregnancy leave</w:t>
      </w:r>
      <w:r w:rsidR="00632156" w:rsidRPr="00977E15">
        <w:rPr>
          <w:rFonts w:ascii="Arial" w:hAnsi="Arial" w:cs="Arial"/>
        </w:rPr>
        <w:t xml:space="preserve"> would not be declared vacant</w:t>
      </w:r>
      <w:r w:rsidR="00D40256" w:rsidRPr="00977E15">
        <w:rPr>
          <w:rFonts w:ascii="Arial" w:hAnsi="Arial" w:cs="Arial"/>
        </w:rPr>
        <w:t xml:space="preserve"> if they missed </w:t>
      </w:r>
      <w:r w:rsidR="00977E15">
        <w:rPr>
          <w:rFonts w:ascii="Arial" w:hAnsi="Arial" w:cs="Arial"/>
        </w:rPr>
        <w:t>three</w:t>
      </w:r>
      <w:r w:rsidR="00D40256" w:rsidRPr="00977E15">
        <w:rPr>
          <w:rFonts w:ascii="Arial" w:hAnsi="Arial" w:cs="Arial"/>
        </w:rPr>
        <w:t xml:space="preserve"> consecutive regular board meetings during the 20 week time period</w:t>
      </w:r>
      <w:r w:rsidR="00632156" w:rsidRPr="00977E15">
        <w:rPr>
          <w:rFonts w:ascii="Arial" w:hAnsi="Arial" w:cs="Arial"/>
        </w:rPr>
        <w:t xml:space="preserve">. </w:t>
      </w:r>
    </w:p>
    <w:p w14:paraId="14E1263E" w14:textId="77777777" w:rsidR="00632156" w:rsidRPr="00977E15" w:rsidRDefault="00632156" w:rsidP="000042C7">
      <w:pPr>
        <w:spacing w:after="0" w:line="240" w:lineRule="auto"/>
        <w:rPr>
          <w:rFonts w:ascii="Arial" w:hAnsi="Arial" w:cs="Arial"/>
        </w:rPr>
      </w:pPr>
    </w:p>
    <w:p w14:paraId="1C84DE52" w14:textId="0ACFAA81" w:rsidR="00B43C1E" w:rsidRPr="00977E15" w:rsidRDefault="00457209" w:rsidP="000042C7">
      <w:pPr>
        <w:spacing w:after="0" w:line="240" w:lineRule="auto"/>
        <w:rPr>
          <w:rFonts w:ascii="Arial" w:hAnsi="Arial" w:cs="Arial"/>
        </w:rPr>
      </w:pPr>
      <w:r w:rsidRPr="00977E15">
        <w:rPr>
          <w:rFonts w:ascii="Arial" w:hAnsi="Arial" w:cs="Arial"/>
        </w:rPr>
        <w:lastRenderedPageBreak/>
        <w:t>Sp</w:t>
      </w:r>
      <w:r w:rsidR="00707547" w:rsidRPr="00977E15">
        <w:rPr>
          <w:rFonts w:ascii="Arial" w:hAnsi="Arial" w:cs="Arial"/>
        </w:rPr>
        <w:t>ecifically, the amendments state</w:t>
      </w:r>
      <w:r w:rsidRPr="00977E15">
        <w:rPr>
          <w:rFonts w:ascii="Arial" w:hAnsi="Arial" w:cs="Arial"/>
        </w:rPr>
        <w:t xml:space="preserve"> the requirement of “</w:t>
      </w:r>
      <w:r w:rsidR="00B43C1E" w:rsidRPr="00977E15">
        <w:rPr>
          <w:rFonts w:ascii="Arial" w:hAnsi="Arial" w:cs="Arial"/>
          <w:i/>
        </w:rPr>
        <w:t>every school board to adopt and maintain policies with respect to pregnancy leaves and parental leaves of members of the board. Section 228 of the Act currently sets out circumstances where a member of the board’s seat becomes vacant. A new subsection 228 (2.1) is added to provide that</w:t>
      </w:r>
      <w:r w:rsidR="004700A9" w:rsidRPr="00977E15">
        <w:rPr>
          <w:rFonts w:ascii="Arial" w:hAnsi="Arial" w:cs="Arial"/>
          <w:i/>
        </w:rPr>
        <w:t xml:space="preserve"> s.228(1)(b) does not apply to </w:t>
      </w:r>
      <w:r w:rsidR="00B43C1E" w:rsidRPr="00977E15">
        <w:rPr>
          <w:rFonts w:ascii="Arial" w:hAnsi="Arial" w:cs="Arial"/>
          <w:i/>
        </w:rPr>
        <w:t>vaca</w:t>
      </w:r>
      <w:r w:rsidR="004700A9" w:rsidRPr="00977E15">
        <w:rPr>
          <w:rFonts w:ascii="Arial" w:hAnsi="Arial" w:cs="Arial"/>
          <w:i/>
        </w:rPr>
        <w:t>te the office of a member of a board who</w:t>
      </w:r>
      <w:r w:rsidR="00B43C1E" w:rsidRPr="00977E15">
        <w:rPr>
          <w:rFonts w:ascii="Arial" w:hAnsi="Arial" w:cs="Arial"/>
          <w:i/>
        </w:rPr>
        <w:t xml:space="preserve"> is absent for 20 consecutive weeks or less if the absence is the result of the member’s pregnancy, the birth of the member’s child or the adoption of a child by the membe</w:t>
      </w:r>
      <w:r w:rsidR="00B43C1E" w:rsidRPr="00977E15">
        <w:rPr>
          <w:rFonts w:ascii="Arial" w:hAnsi="Arial" w:cs="Arial"/>
        </w:rPr>
        <w:t>r.”</w:t>
      </w:r>
    </w:p>
    <w:p w14:paraId="3051BE0E" w14:textId="77777777" w:rsidR="00276645" w:rsidRPr="00977E15" w:rsidRDefault="002E0BE5" w:rsidP="00457209">
      <w:pPr>
        <w:pStyle w:val="Default"/>
        <w:rPr>
          <w:rFonts w:ascii="Arial" w:hAnsi="Arial" w:cs="Arial"/>
          <w:sz w:val="18"/>
          <w:szCs w:val="18"/>
        </w:rPr>
      </w:pPr>
      <w:r w:rsidRPr="00977E15">
        <w:rPr>
          <w:rFonts w:ascii="Arial" w:hAnsi="Arial" w:cs="Arial"/>
          <w:sz w:val="18"/>
          <w:szCs w:val="18"/>
        </w:rPr>
        <w:t xml:space="preserve"> </w:t>
      </w:r>
    </w:p>
    <w:p w14:paraId="4AF4DB24" w14:textId="77777777" w:rsidR="00053C4A" w:rsidRPr="00977E15" w:rsidRDefault="00053C4A" w:rsidP="00457209">
      <w:pPr>
        <w:pStyle w:val="Default"/>
        <w:rPr>
          <w:rFonts w:ascii="Arial" w:hAnsi="Arial" w:cs="Arial"/>
          <w:sz w:val="22"/>
          <w:szCs w:val="22"/>
        </w:rPr>
      </w:pPr>
      <w:r w:rsidRPr="00977E15">
        <w:rPr>
          <w:rFonts w:ascii="Arial" w:hAnsi="Arial" w:cs="Arial"/>
          <w:sz w:val="22"/>
          <w:szCs w:val="22"/>
        </w:rPr>
        <w:t>Boards may also consider updating their Procedural By-laws.</w:t>
      </w:r>
    </w:p>
    <w:p w14:paraId="2E87D12E" w14:textId="77777777" w:rsidR="00053C4A" w:rsidRPr="00977E15" w:rsidRDefault="00053C4A" w:rsidP="00457209">
      <w:pPr>
        <w:pStyle w:val="Default"/>
        <w:rPr>
          <w:rFonts w:ascii="Arial" w:hAnsi="Arial" w:cs="Arial"/>
          <w:sz w:val="18"/>
          <w:szCs w:val="18"/>
        </w:rPr>
      </w:pPr>
    </w:p>
    <w:p w14:paraId="2B708C75" w14:textId="77777777" w:rsidR="0073790F" w:rsidRPr="00977E15" w:rsidRDefault="0073790F" w:rsidP="000042C7">
      <w:pPr>
        <w:spacing w:after="0" w:line="240" w:lineRule="auto"/>
        <w:rPr>
          <w:rFonts w:ascii="Arial" w:hAnsi="Arial" w:cs="Arial"/>
          <w:b/>
        </w:rPr>
      </w:pPr>
      <w:r w:rsidRPr="00977E15">
        <w:rPr>
          <w:rFonts w:ascii="Arial" w:hAnsi="Arial" w:cs="Arial"/>
          <w:b/>
        </w:rPr>
        <w:t>Key Dates:</w:t>
      </w:r>
    </w:p>
    <w:p w14:paraId="17C92791" w14:textId="77777777" w:rsidR="000449F0" w:rsidRPr="00977E15" w:rsidRDefault="000449F0" w:rsidP="002B655B">
      <w:pPr>
        <w:pStyle w:val="ListParagraph"/>
        <w:numPr>
          <w:ilvl w:val="0"/>
          <w:numId w:val="22"/>
        </w:numPr>
        <w:spacing w:after="0" w:line="240" w:lineRule="auto"/>
        <w:rPr>
          <w:rFonts w:ascii="Arial" w:hAnsi="Arial" w:cs="Arial"/>
        </w:rPr>
      </w:pPr>
      <w:r w:rsidRPr="00977E15">
        <w:rPr>
          <w:rFonts w:ascii="Arial" w:hAnsi="Arial" w:cs="Arial"/>
        </w:rPr>
        <w:t>T</w:t>
      </w:r>
      <w:r w:rsidR="0073790F" w:rsidRPr="00977E15">
        <w:rPr>
          <w:rFonts w:ascii="Arial" w:hAnsi="Arial" w:cs="Arial"/>
        </w:rPr>
        <w:t>he 2018-2022 Term of Office begins on Decem</w:t>
      </w:r>
      <w:r w:rsidR="00E83561" w:rsidRPr="00977E15">
        <w:rPr>
          <w:rFonts w:ascii="Arial" w:hAnsi="Arial" w:cs="Arial"/>
        </w:rPr>
        <w:t>ber 1, 2018 and ends on November 14, 2022</w:t>
      </w:r>
    </w:p>
    <w:p w14:paraId="1AFFAEF5" w14:textId="77777777" w:rsidR="00D4260A" w:rsidRPr="00977E15" w:rsidRDefault="00707547" w:rsidP="002B655B">
      <w:pPr>
        <w:pStyle w:val="ListParagraph"/>
        <w:numPr>
          <w:ilvl w:val="0"/>
          <w:numId w:val="22"/>
        </w:numPr>
        <w:spacing w:after="0" w:line="240" w:lineRule="auto"/>
        <w:rPr>
          <w:rFonts w:ascii="Arial" w:hAnsi="Arial" w:cs="Arial"/>
        </w:rPr>
      </w:pPr>
      <w:r w:rsidRPr="00977E15">
        <w:rPr>
          <w:rFonts w:ascii="Arial" w:hAnsi="Arial" w:cs="Arial"/>
        </w:rPr>
        <w:t>The 2022-2026</w:t>
      </w:r>
      <w:r w:rsidR="000449F0" w:rsidRPr="00977E15">
        <w:rPr>
          <w:rFonts w:ascii="Arial" w:hAnsi="Arial" w:cs="Arial"/>
        </w:rPr>
        <w:t xml:space="preserve"> Term of </w:t>
      </w:r>
      <w:r w:rsidRPr="00977E15">
        <w:rPr>
          <w:rFonts w:ascii="Arial" w:hAnsi="Arial" w:cs="Arial"/>
        </w:rPr>
        <w:t>O</w:t>
      </w:r>
      <w:r w:rsidR="000449F0" w:rsidRPr="00977E15">
        <w:rPr>
          <w:rFonts w:ascii="Arial" w:hAnsi="Arial" w:cs="Arial"/>
        </w:rPr>
        <w:t>ffice will begin on</w:t>
      </w:r>
      <w:r w:rsidR="00D4260A" w:rsidRPr="00977E15">
        <w:rPr>
          <w:rFonts w:ascii="Arial" w:hAnsi="Arial" w:cs="Arial"/>
        </w:rPr>
        <w:t xml:space="preserve"> November 15</w:t>
      </w:r>
      <w:r w:rsidR="000449F0" w:rsidRPr="00977E15">
        <w:rPr>
          <w:rFonts w:ascii="Arial" w:hAnsi="Arial" w:cs="Arial"/>
        </w:rPr>
        <w:t>, 2022</w:t>
      </w:r>
      <w:r w:rsidR="00D4260A" w:rsidRPr="00977E15">
        <w:rPr>
          <w:rFonts w:ascii="Arial" w:hAnsi="Arial" w:cs="Arial"/>
        </w:rPr>
        <w:t xml:space="preserve"> </w:t>
      </w:r>
      <w:r w:rsidR="000449F0" w:rsidRPr="00977E15">
        <w:rPr>
          <w:rFonts w:ascii="Arial" w:hAnsi="Arial" w:cs="Arial"/>
        </w:rPr>
        <w:t>and end on November 14, 202</w:t>
      </w:r>
      <w:r w:rsidR="00FA73AF" w:rsidRPr="00977E15">
        <w:rPr>
          <w:rFonts w:ascii="Arial" w:hAnsi="Arial" w:cs="Arial"/>
        </w:rPr>
        <w:t>6</w:t>
      </w:r>
      <w:r w:rsidR="000449F0" w:rsidRPr="00977E15">
        <w:rPr>
          <w:rFonts w:ascii="Arial" w:hAnsi="Arial" w:cs="Arial"/>
        </w:rPr>
        <w:t>.</w:t>
      </w:r>
    </w:p>
    <w:p w14:paraId="5DE7B934" w14:textId="77777777" w:rsidR="000449F0" w:rsidRPr="00977E15" w:rsidRDefault="000449F0" w:rsidP="000042C7">
      <w:pPr>
        <w:spacing w:after="0" w:line="240" w:lineRule="auto"/>
        <w:rPr>
          <w:rFonts w:ascii="Arial" w:hAnsi="Arial" w:cs="Arial"/>
          <w:sz w:val="18"/>
          <w:szCs w:val="18"/>
        </w:rPr>
      </w:pPr>
    </w:p>
    <w:p w14:paraId="0061B1FA" w14:textId="77777777" w:rsidR="00CB1C7F" w:rsidRPr="00977E15" w:rsidRDefault="0009134A" w:rsidP="000042C7">
      <w:pPr>
        <w:spacing w:after="0" w:line="240" w:lineRule="auto"/>
        <w:rPr>
          <w:rFonts w:ascii="Arial" w:hAnsi="Arial" w:cs="Arial"/>
          <w:b/>
        </w:rPr>
      </w:pPr>
      <w:r w:rsidRPr="00977E15">
        <w:rPr>
          <w:rFonts w:ascii="Arial" w:hAnsi="Arial" w:cs="Arial"/>
          <w:b/>
        </w:rPr>
        <w:t>Definitions</w:t>
      </w:r>
    </w:p>
    <w:p w14:paraId="5BB5DC5E" w14:textId="3EF569E2" w:rsidR="00D00DD6" w:rsidRPr="00977E15" w:rsidRDefault="00361F38" w:rsidP="000042C7">
      <w:pPr>
        <w:spacing w:after="0" w:line="240" w:lineRule="auto"/>
        <w:rPr>
          <w:rFonts w:ascii="Arial" w:hAnsi="Arial" w:cs="Arial"/>
        </w:rPr>
      </w:pPr>
      <w:r w:rsidRPr="00977E15">
        <w:rPr>
          <w:rFonts w:ascii="Arial" w:hAnsi="Arial" w:cs="Arial"/>
        </w:rPr>
        <w:t>Trustee:</w:t>
      </w:r>
      <w:r w:rsidR="000449F0" w:rsidRPr="00977E15">
        <w:rPr>
          <w:rFonts w:ascii="Arial" w:hAnsi="Arial" w:cs="Arial"/>
        </w:rPr>
        <w:t xml:space="preserve"> </w:t>
      </w:r>
      <w:r w:rsidR="002B655B" w:rsidRPr="00977E15">
        <w:rPr>
          <w:rFonts w:ascii="Arial" w:hAnsi="Arial" w:cs="Arial"/>
        </w:rPr>
        <w:t>A</w:t>
      </w:r>
      <w:r w:rsidR="000449F0" w:rsidRPr="00977E15">
        <w:rPr>
          <w:rFonts w:ascii="Arial" w:hAnsi="Arial" w:cs="Arial"/>
        </w:rPr>
        <w:t xml:space="preserve">n </w:t>
      </w:r>
      <w:r w:rsidR="00EA170B" w:rsidRPr="00977E15">
        <w:rPr>
          <w:rFonts w:ascii="Arial" w:hAnsi="Arial" w:cs="Arial"/>
        </w:rPr>
        <w:t>individual</w:t>
      </w:r>
      <w:r w:rsidR="000449F0" w:rsidRPr="00977E15">
        <w:rPr>
          <w:rFonts w:ascii="Arial" w:hAnsi="Arial" w:cs="Arial"/>
        </w:rPr>
        <w:t xml:space="preserve"> who</w:t>
      </w:r>
      <w:r w:rsidR="0020508D" w:rsidRPr="00977E15">
        <w:rPr>
          <w:rFonts w:ascii="Arial" w:hAnsi="Arial" w:cs="Arial"/>
        </w:rPr>
        <w:t xml:space="preserve"> is a member of the Board within the meaning of the </w:t>
      </w:r>
      <w:r w:rsidR="0020508D" w:rsidRPr="00977E15">
        <w:rPr>
          <w:rFonts w:ascii="Arial" w:hAnsi="Arial" w:cs="Arial"/>
          <w:i/>
        </w:rPr>
        <w:t>Education Act</w:t>
      </w:r>
      <w:r w:rsidR="00EA170B" w:rsidRPr="00977E15">
        <w:rPr>
          <w:rFonts w:ascii="Arial" w:hAnsi="Arial" w:cs="Arial"/>
        </w:rPr>
        <w:t xml:space="preserve">. </w:t>
      </w:r>
    </w:p>
    <w:p w14:paraId="09121A14" w14:textId="77777777" w:rsidR="00D15E3B" w:rsidRPr="00977E15" w:rsidRDefault="00D15E3B" w:rsidP="000042C7">
      <w:pPr>
        <w:spacing w:after="0" w:line="240" w:lineRule="auto"/>
        <w:rPr>
          <w:rFonts w:ascii="Arial" w:hAnsi="Arial" w:cs="Arial"/>
          <w:sz w:val="18"/>
          <w:szCs w:val="18"/>
        </w:rPr>
      </w:pPr>
    </w:p>
    <w:p w14:paraId="3C834A79" w14:textId="0601D832" w:rsidR="00CB1C7F" w:rsidRPr="00977E15" w:rsidRDefault="00CB1C7F" w:rsidP="00CB1C7F">
      <w:pPr>
        <w:spacing w:after="0" w:line="240" w:lineRule="auto"/>
        <w:rPr>
          <w:rFonts w:ascii="Arial" w:hAnsi="Arial" w:cs="Arial"/>
        </w:rPr>
      </w:pPr>
      <w:r w:rsidRPr="00977E15">
        <w:rPr>
          <w:rFonts w:ascii="Arial" w:hAnsi="Arial" w:cs="Arial"/>
        </w:rPr>
        <w:t xml:space="preserve">Board and committee meetings are not the only time commitment for trustees. Other responsibilities include: </w:t>
      </w:r>
    </w:p>
    <w:p w14:paraId="13CCD721" w14:textId="77777777" w:rsidR="00CB1C7F" w:rsidRPr="00977E15" w:rsidRDefault="00CB1C7F" w:rsidP="00CB1C7F">
      <w:pPr>
        <w:pStyle w:val="ListParagraph"/>
        <w:numPr>
          <w:ilvl w:val="0"/>
          <w:numId w:val="21"/>
        </w:numPr>
        <w:spacing w:after="0" w:line="240" w:lineRule="auto"/>
        <w:rPr>
          <w:rFonts w:ascii="Arial" w:hAnsi="Arial" w:cs="Arial"/>
        </w:rPr>
      </w:pPr>
      <w:r w:rsidRPr="00977E15">
        <w:rPr>
          <w:rFonts w:ascii="Arial" w:hAnsi="Arial" w:cs="Arial"/>
        </w:rPr>
        <w:t>Attending community meetings as a representative of the school board</w:t>
      </w:r>
    </w:p>
    <w:p w14:paraId="766B30DD" w14:textId="59E2E421" w:rsidR="00CB1C7F" w:rsidRPr="00977E15" w:rsidRDefault="00CB1C7F" w:rsidP="00CB1C7F">
      <w:pPr>
        <w:pStyle w:val="ListParagraph"/>
        <w:numPr>
          <w:ilvl w:val="0"/>
          <w:numId w:val="21"/>
        </w:numPr>
        <w:spacing w:after="0" w:line="240" w:lineRule="auto"/>
        <w:rPr>
          <w:rFonts w:ascii="Arial" w:hAnsi="Arial" w:cs="Arial"/>
        </w:rPr>
      </w:pPr>
      <w:r w:rsidRPr="00977E15">
        <w:rPr>
          <w:rFonts w:ascii="Arial" w:hAnsi="Arial" w:cs="Arial"/>
        </w:rPr>
        <w:t>Communications - Responding to the concerns of parents and others (i.e. telephone calls or e-mails, meeting requests and queries from constituents</w:t>
      </w:r>
    </w:p>
    <w:p w14:paraId="093E77B7" w14:textId="77777777" w:rsidR="00CB1C7F" w:rsidRPr="00977E15" w:rsidRDefault="00CB1C7F" w:rsidP="000042C7">
      <w:pPr>
        <w:spacing w:after="0" w:line="240" w:lineRule="auto"/>
        <w:rPr>
          <w:rFonts w:ascii="Arial" w:hAnsi="Arial" w:cs="Arial"/>
          <w:sz w:val="18"/>
          <w:szCs w:val="18"/>
        </w:rPr>
      </w:pPr>
    </w:p>
    <w:p w14:paraId="167F371A" w14:textId="13E6E276" w:rsidR="000449F0" w:rsidRPr="00977E15" w:rsidRDefault="00AC567B" w:rsidP="000042C7">
      <w:pPr>
        <w:spacing w:after="0" w:line="240" w:lineRule="auto"/>
        <w:rPr>
          <w:rFonts w:ascii="Arial" w:hAnsi="Arial" w:cs="Arial"/>
        </w:rPr>
      </w:pPr>
      <w:r w:rsidRPr="00977E15">
        <w:rPr>
          <w:rFonts w:ascii="Arial" w:hAnsi="Arial" w:cs="Arial"/>
        </w:rPr>
        <w:t xml:space="preserve">Trustee Leave Notification </w:t>
      </w:r>
      <w:r w:rsidR="00C55409" w:rsidRPr="00977E15">
        <w:rPr>
          <w:rFonts w:ascii="Arial" w:hAnsi="Arial" w:cs="Arial"/>
        </w:rPr>
        <w:t>Considerations</w:t>
      </w:r>
      <w:r w:rsidR="000449F0" w:rsidRPr="00977E15">
        <w:rPr>
          <w:rFonts w:ascii="Arial" w:hAnsi="Arial" w:cs="Arial"/>
        </w:rPr>
        <w:t>:</w:t>
      </w:r>
    </w:p>
    <w:p w14:paraId="29719F03" w14:textId="1DB70195" w:rsidR="000449F0" w:rsidRPr="00977E15" w:rsidRDefault="00AC567B" w:rsidP="002B655B">
      <w:pPr>
        <w:pStyle w:val="ListParagraph"/>
        <w:numPr>
          <w:ilvl w:val="0"/>
          <w:numId w:val="20"/>
        </w:numPr>
        <w:spacing w:after="0" w:line="240" w:lineRule="auto"/>
        <w:rPr>
          <w:rFonts w:ascii="Arial" w:hAnsi="Arial" w:cs="Arial"/>
        </w:rPr>
      </w:pPr>
      <w:r w:rsidRPr="00977E15">
        <w:rPr>
          <w:rFonts w:ascii="Arial" w:hAnsi="Arial" w:cs="Arial"/>
        </w:rPr>
        <w:t>T</w:t>
      </w:r>
      <w:r w:rsidR="00D15E3B" w:rsidRPr="00977E15">
        <w:rPr>
          <w:rFonts w:ascii="Arial" w:hAnsi="Arial" w:cs="Arial"/>
        </w:rPr>
        <w:t>he T</w:t>
      </w:r>
      <w:r w:rsidR="00EA170B" w:rsidRPr="00977E15">
        <w:rPr>
          <w:rFonts w:ascii="Arial" w:hAnsi="Arial" w:cs="Arial"/>
        </w:rPr>
        <w:t xml:space="preserve">rustee </w:t>
      </w:r>
      <w:r w:rsidR="002B655B" w:rsidRPr="00977E15">
        <w:rPr>
          <w:rFonts w:ascii="Arial" w:hAnsi="Arial" w:cs="Arial"/>
        </w:rPr>
        <w:t xml:space="preserve">will </w:t>
      </w:r>
      <w:r w:rsidR="00EA170B" w:rsidRPr="00977E15">
        <w:rPr>
          <w:rFonts w:ascii="Arial" w:hAnsi="Arial" w:cs="Arial"/>
        </w:rPr>
        <w:t>notify the board as soon a</w:t>
      </w:r>
      <w:r w:rsidRPr="00977E15">
        <w:rPr>
          <w:rFonts w:ascii="Arial" w:hAnsi="Arial" w:cs="Arial"/>
        </w:rPr>
        <w:t xml:space="preserve"> reasonably possible to inform it</w:t>
      </w:r>
      <w:r w:rsidR="00D15E3B" w:rsidRPr="00977E15">
        <w:rPr>
          <w:rFonts w:ascii="Arial" w:hAnsi="Arial" w:cs="Arial"/>
        </w:rPr>
        <w:t xml:space="preserve"> regarding an upcoming leave.</w:t>
      </w:r>
      <w:r w:rsidR="00597513" w:rsidRPr="00977E15">
        <w:rPr>
          <w:rFonts w:ascii="Arial" w:hAnsi="Arial" w:cs="Arial"/>
        </w:rPr>
        <w:t xml:space="preserve"> </w:t>
      </w:r>
    </w:p>
    <w:p w14:paraId="06EE0345" w14:textId="10C46103" w:rsidR="00D15E3B" w:rsidRPr="00977E15" w:rsidRDefault="00D15E3B" w:rsidP="002B655B">
      <w:pPr>
        <w:pStyle w:val="ListParagraph"/>
        <w:numPr>
          <w:ilvl w:val="0"/>
          <w:numId w:val="20"/>
        </w:numPr>
        <w:spacing w:after="0" w:line="240" w:lineRule="auto"/>
        <w:rPr>
          <w:rFonts w:ascii="Arial" w:hAnsi="Arial" w:cs="Arial"/>
        </w:rPr>
      </w:pPr>
      <w:r w:rsidRPr="00977E15">
        <w:rPr>
          <w:rFonts w:ascii="Arial" w:hAnsi="Arial" w:cs="Arial"/>
        </w:rPr>
        <w:t xml:space="preserve">The Trustee </w:t>
      </w:r>
      <w:r w:rsidR="002B655B" w:rsidRPr="00977E15">
        <w:rPr>
          <w:rFonts w:ascii="Arial" w:hAnsi="Arial" w:cs="Arial"/>
        </w:rPr>
        <w:t xml:space="preserve">will </w:t>
      </w:r>
      <w:r w:rsidRPr="00977E15">
        <w:rPr>
          <w:rFonts w:ascii="Arial" w:hAnsi="Arial" w:cs="Arial"/>
        </w:rPr>
        <w:t>indicate the purpose for the leave: trustee pregnancy, birth of member’s child or the adoption of a child by the member.</w:t>
      </w:r>
    </w:p>
    <w:p w14:paraId="740024FC" w14:textId="27B182CD" w:rsidR="00D15E3B" w:rsidRPr="00977E15" w:rsidRDefault="00D15E3B" w:rsidP="002B655B">
      <w:pPr>
        <w:pStyle w:val="ListParagraph"/>
        <w:numPr>
          <w:ilvl w:val="0"/>
          <w:numId w:val="20"/>
        </w:numPr>
        <w:spacing w:after="0" w:line="240" w:lineRule="auto"/>
        <w:rPr>
          <w:rFonts w:ascii="Arial" w:hAnsi="Arial" w:cs="Arial"/>
        </w:rPr>
      </w:pPr>
      <w:r w:rsidRPr="00977E15">
        <w:rPr>
          <w:rFonts w:ascii="Arial" w:hAnsi="Arial" w:cs="Arial"/>
        </w:rPr>
        <w:t xml:space="preserve">The Trustee </w:t>
      </w:r>
      <w:r w:rsidR="002B655B" w:rsidRPr="00977E15">
        <w:rPr>
          <w:rFonts w:ascii="Arial" w:hAnsi="Arial" w:cs="Arial"/>
        </w:rPr>
        <w:t>will provide</w:t>
      </w:r>
      <w:r w:rsidRPr="00977E15">
        <w:rPr>
          <w:rFonts w:ascii="Arial" w:hAnsi="Arial" w:cs="Arial"/>
        </w:rPr>
        <w:t xml:space="preserve"> </w:t>
      </w:r>
      <w:r w:rsidR="00707547" w:rsidRPr="00977E15">
        <w:rPr>
          <w:rFonts w:ascii="Arial" w:hAnsi="Arial" w:cs="Arial"/>
        </w:rPr>
        <w:t xml:space="preserve">an </w:t>
      </w:r>
      <w:r w:rsidRPr="00977E15">
        <w:rPr>
          <w:rFonts w:ascii="Arial" w:hAnsi="Arial" w:cs="Arial"/>
        </w:rPr>
        <w:t>expected date the leave is to begin and conclude</w:t>
      </w:r>
      <w:r w:rsidR="0020508D" w:rsidRPr="00977E15">
        <w:rPr>
          <w:rFonts w:ascii="Arial" w:hAnsi="Arial" w:cs="Arial"/>
        </w:rPr>
        <w:t xml:space="preserve"> provided the leave does not exceed 20 consecutive weeks</w:t>
      </w:r>
      <w:r w:rsidR="00C27A58" w:rsidRPr="00977E15">
        <w:rPr>
          <w:rFonts w:ascii="Arial" w:hAnsi="Arial" w:cs="Arial"/>
        </w:rPr>
        <w:t xml:space="preserve"> and begins no later than the date of a third consecutively missed regular board meeting</w:t>
      </w:r>
      <w:r w:rsidRPr="00977E15">
        <w:rPr>
          <w:rFonts w:ascii="Arial" w:hAnsi="Arial" w:cs="Arial"/>
        </w:rPr>
        <w:t>.</w:t>
      </w:r>
      <w:r w:rsidR="00C55409" w:rsidRPr="00977E15">
        <w:rPr>
          <w:rFonts w:ascii="Arial" w:hAnsi="Arial" w:cs="Arial"/>
        </w:rPr>
        <w:t xml:space="preserve"> </w:t>
      </w:r>
    </w:p>
    <w:p w14:paraId="4497DD38" w14:textId="601A5780" w:rsidR="00D15E3B" w:rsidRPr="00977E15" w:rsidRDefault="00D15E3B" w:rsidP="002B655B">
      <w:pPr>
        <w:pStyle w:val="ListParagraph"/>
        <w:numPr>
          <w:ilvl w:val="0"/>
          <w:numId w:val="20"/>
        </w:numPr>
        <w:spacing w:after="0" w:line="240" w:lineRule="auto"/>
        <w:rPr>
          <w:rFonts w:ascii="Arial" w:hAnsi="Arial" w:cs="Arial"/>
        </w:rPr>
      </w:pPr>
      <w:r w:rsidRPr="00977E15">
        <w:rPr>
          <w:rFonts w:ascii="Arial" w:hAnsi="Arial" w:cs="Arial"/>
        </w:rPr>
        <w:t xml:space="preserve">The Trustee </w:t>
      </w:r>
      <w:r w:rsidR="00CB1C7F" w:rsidRPr="00977E15">
        <w:rPr>
          <w:rFonts w:ascii="Arial" w:hAnsi="Arial" w:cs="Arial"/>
        </w:rPr>
        <w:t xml:space="preserve">will </w:t>
      </w:r>
      <w:r w:rsidRPr="00977E15">
        <w:rPr>
          <w:rFonts w:ascii="Arial" w:hAnsi="Arial" w:cs="Arial"/>
        </w:rPr>
        <w:t xml:space="preserve">provide relevant medical documentation (this could include medical certificates </w:t>
      </w:r>
      <w:r w:rsidR="0020508D" w:rsidRPr="00977E15">
        <w:rPr>
          <w:rFonts w:ascii="Arial" w:hAnsi="Arial" w:cs="Arial"/>
        </w:rPr>
        <w:t>confirming pregnancy</w:t>
      </w:r>
      <w:r w:rsidRPr="00977E15">
        <w:rPr>
          <w:rFonts w:ascii="Arial" w:hAnsi="Arial" w:cs="Arial"/>
        </w:rPr>
        <w:t>, proof of birth date</w:t>
      </w:r>
      <w:r w:rsidR="00823342" w:rsidRPr="00977E15">
        <w:rPr>
          <w:rFonts w:ascii="Arial" w:hAnsi="Arial" w:cs="Arial"/>
        </w:rPr>
        <w:t>,</w:t>
      </w:r>
      <w:r w:rsidRPr="00977E15">
        <w:rPr>
          <w:rFonts w:ascii="Arial" w:hAnsi="Arial" w:cs="Arial"/>
        </w:rPr>
        <w:t xml:space="preserve"> or adoption agency statements)</w:t>
      </w:r>
      <w:r w:rsidR="00750929" w:rsidRPr="00977E15">
        <w:rPr>
          <w:rFonts w:ascii="Arial" w:hAnsi="Arial" w:cs="Arial"/>
        </w:rPr>
        <w:t>.</w:t>
      </w:r>
    </w:p>
    <w:p w14:paraId="6A0BA5CB" w14:textId="3701EA3F" w:rsidR="00823342" w:rsidRPr="00977E15" w:rsidRDefault="00823342" w:rsidP="002B655B">
      <w:pPr>
        <w:pStyle w:val="ListParagraph"/>
        <w:numPr>
          <w:ilvl w:val="0"/>
          <w:numId w:val="20"/>
        </w:numPr>
        <w:spacing w:after="0" w:line="240" w:lineRule="auto"/>
        <w:rPr>
          <w:rFonts w:ascii="Arial" w:hAnsi="Arial" w:cs="Arial"/>
        </w:rPr>
      </w:pPr>
      <w:r w:rsidRPr="00977E15">
        <w:rPr>
          <w:rFonts w:ascii="Arial" w:hAnsi="Arial" w:cs="Arial"/>
        </w:rPr>
        <w:t xml:space="preserve">Trustee Honoraria </w:t>
      </w:r>
      <w:r w:rsidR="00C27A58" w:rsidRPr="00977E15">
        <w:rPr>
          <w:rFonts w:ascii="Arial" w:hAnsi="Arial" w:cs="Arial"/>
        </w:rPr>
        <w:t xml:space="preserve">for base and enrolment amounts </w:t>
      </w:r>
      <w:r w:rsidRPr="00977E15">
        <w:rPr>
          <w:rFonts w:ascii="Arial" w:hAnsi="Arial" w:cs="Arial"/>
        </w:rPr>
        <w:t>continue to be provided during the leave period</w:t>
      </w:r>
      <w:r w:rsidR="00C27A58" w:rsidRPr="00977E15">
        <w:rPr>
          <w:rFonts w:ascii="Arial" w:hAnsi="Arial" w:cs="Arial"/>
        </w:rPr>
        <w:t xml:space="preserve">. (If the member is a chair or vice-chair of the board will </w:t>
      </w:r>
      <w:r w:rsidR="00750929" w:rsidRPr="00977E15">
        <w:rPr>
          <w:rFonts w:ascii="Arial" w:hAnsi="Arial" w:cs="Arial"/>
        </w:rPr>
        <w:t>the member continue in that position? How will the honoraria for those positions be handled?)</w:t>
      </w:r>
      <w:r w:rsidR="00C94652" w:rsidRPr="00977E15">
        <w:rPr>
          <w:rFonts w:ascii="Arial" w:hAnsi="Arial" w:cs="Arial"/>
        </w:rPr>
        <w:t xml:space="preserve"> </w:t>
      </w:r>
    </w:p>
    <w:p w14:paraId="5BE44F29" w14:textId="7202EB8C" w:rsidR="003F41EC" w:rsidRPr="00977E15" w:rsidRDefault="00340908" w:rsidP="002B655B">
      <w:pPr>
        <w:pStyle w:val="ListParagraph"/>
        <w:numPr>
          <w:ilvl w:val="0"/>
          <w:numId w:val="20"/>
        </w:numPr>
        <w:spacing w:after="0" w:line="240" w:lineRule="auto"/>
        <w:rPr>
          <w:rFonts w:ascii="Arial" w:hAnsi="Arial" w:cs="Arial"/>
        </w:rPr>
      </w:pPr>
      <w:r w:rsidRPr="00977E15">
        <w:rPr>
          <w:rFonts w:ascii="Arial" w:hAnsi="Arial" w:cs="Arial"/>
        </w:rPr>
        <w:t xml:space="preserve">Relevant </w:t>
      </w:r>
      <w:r w:rsidR="003F41EC" w:rsidRPr="00977E15">
        <w:rPr>
          <w:rFonts w:ascii="Arial" w:hAnsi="Arial" w:cs="Arial"/>
        </w:rPr>
        <w:t xml:space="preserve">Trustee expenses </w:t>
      </w:r>
      <w:r w:rsidR="002B655B" w:rsidRPr="00977E15">
        <w:rPr>
          <w:rFonts w:ascii="Arial" w:hAnsi="Arial" w:cs="Arial"/>
        </w:rPr>
        <w:t xml:space="preserve">will </w:t>
      </w:r>
      <w:r w:rsidR="003F41EC" w:rsidRPr="00977E15">
        <w:rPr>
          <w:rFonts w:ascii="Arial" w:hAnsi="Arial" w:cs="Arial"/>
        </w:rPr>
        <w:t xml:space="preserve">continue to be </w:t>
      </w:r>
      <w:r w:rsidR="00C94652" w:rsidRPr="00977E15">
        <w:rPr>
          <w:rFonts w:ascii="Arial" w:hAnsi="Arial" w:cs="Arial"/>
        </w:rPr>
        <w:t>reimbursed</w:t>
      </w:r>
      <w:r w:rsidR="00977E15">
        <w:rPr>
          <w:rFonts w:ascii="Arial" w:hAnsi="Arial" w:cs="Arial"/>
        </w:rPr>
        <w:t xml:space="preserve"> (i.e. cell</w:t>
      </w:r>
      <w:r w:rsidR="00750929" w:rsidRPr="00977E15">
        <w:rPr>
          <w:rFonts w:ascii="Arial" w:hAnsi="Arial" w:cs="Arial"/>
        </w:rPr>
        <w:t>phone, computer)</w:t>
      </w:r>
      <w:r w:rsidR="00430003" w:rsidRPr="00977E15">
        <w:rPr>
          <w:rFonts w:ascii="Arial" w:hAnsi="Arial" w:cs="Arial"/>
        </w:rPr>
        <w:t>.</w:t>
      </w:r>
      <w:r w:rsidR="003F41EC" w:rsidRPr="00977E15">
        <w:rPr>
          <w:rFonts w:ascii="Arial" w:hAnsi="Arial" w:cs="Arial"/>
        </w:rPr>
        <w:t xml:space="preserve"> </w:t>
      </w:r>
    </w:p>
    <w:p w14:paraId="0A9C259F" w14:textId="4722B6DE" w:rsidR="00C55409" w:rsidRPr="00977E15" w:rsidRDefault="00823342" w:rsidP="00C55409">
      <w:pPr>
        <w:pStyle w:val="ListParagraph"/>
        <w:numPr>
          <w:ilvl w:val="0"/>
          <w:numId w:val="20"/>
        </w:numPr>
        <w:spacing w:after="0" w:line="240" w:lineRule="auto"/>
        <w:rPr>
          <w:rFonts w:ascii="Arial" w:hAnsi="Arial" w:cs="Arial"/>
        </w:rPr>
      </w:pPr>
      <w:r w:rsidRPr="00977E15">
        <w:rPr>
          <w:rFonts w:ascii="Arial" w:hAnsi="Arial" w:cs="Arial"/>
        </w:rPr>
        <w:t xml:space="preserve">The Trustee </w:t>
      </w:r>
      <w:r w:rsidR="002B655B" w:rsidRPr="00977E15">
        <w:rPr>
          <w:rFonts w:ascii="Arial" w:hAnsi="Arial" w:cs="Arial"/>
        </w:rPr>
        <w:t xml:space="preserve">will </w:t>
      </w:r>
      <w:r w:rsidRPr="00977E15">
        <w:rPr>
          <w:rFonts w:ascii="Arial" w:hAnsi="Arial" w:cs="Arial"/>
        </w:rPr>
        <w:t>continue to receive board-related material</w:t>
      </w:r>
      <w:r w:rsidR="00AC567B" w:rsidRPr="00977E15">
        <w:rPr>
          <w:rFonts w:ascii="Arial" w:hAnsi="Arial" w:cs="Arial"/>
        </w:rPr>
        <w:t xml:space="preserve"> and </w:t>
      </w:r>
      <w:r w:rsidR="00340908" w:rsidRPr="00977E15">
        <w:rPr>
          <w:rFonts w:ascii="Arial" w:hAnsi="Arial" w:cs="Arial"/>
        </w:rPr>
        <w:t xml:space="preserve">have access to </w:t>
      </w:r>
      <w:r w:rsidR="00AC567B" w:rsidRPr="00977E15">
        <w:rPr>
          <w:rFonts w:ascii="Arial" w:hAnsi="Arial" w:cs="Arial"/>
        </w:rPr>
        <w:t>information during the</w:t>
      </w:r>
      <w:r w:rsidRPr="00977E15">
        <w:rPr>
          <w:rFonts w:ascii="Arial" w:hAnsi="Arial" w:cs="Arial"/>
        </w:rPr>
        <w:t xml:space="preserve"> </w:t>
      </w:r>
      <w:r w:rsidR="00CB1C7F" w:rsidRPr="00977E15">
        <w:rPr>
          <w:rFonts w:ascii="Arial" w:hAnsi="Arial" w:cs="Arial"/>
        </w:rPr>
        <w:t>leave.</w:t>
      </w:r>
    </w:p>
    <w:p w14:paraId="238853EC" w14:textId="4A19FEE9" w:rsidR="00C55409" w:rsidRPr="00977E15" w:rsidRDefault="00C55409" w:rsidP="00C55409">
      <w:pPr>
        <w:pStyle w:val="ListParagraph"/>
        <w:numPr>
          <w:ilvl w:val="0"/>
          <w:numId w:val="20"/>
        </w:numPr>
        <w:spacing w:after="0" w:line="240" w:lineRule="auto"/>
        <w:rPr>
          <w:rFonts w:ascii="Arial" w:hAnsi="Arial" w:cs="Arial"/>
        </w:rPr>
      </w:pPr>
      <w:r w:rsidRPr="00977E15">
        <w:rPr>
          <w:rFonts w:ascii="Arial" w:hAnsi="Arial" w:cs="Arial"/>
        </w:rPr>
        <w:t>The Trustee will also consider the following:</w:t>
      </w:r>
    </w:p>
    <w:p w14:paraId="62551D37" w14:textId="58D1971C" w:rsidR="00C55409" w:rsidRPr="00977E15" w:rsidRDefault="00C55409" w:rsidP="00CB1C7F">
      <w:pPr>
        <w:pStyle w:val="ListParagraph"/>
        <w:numPr>
          <w:ilvl w:val="1"/>
          <w:numId w:val="20"/>
        </w:numPr>
        <w:spacing w:after="0" w:line="240" w:lineRule="auto"/>
        <w:rPr>
          <w:rFonts w:ascii="Arial" w:hAnsi="Arial" w:cs="Arial"/>
        </w:rPr>
      </w:pPr>
      <w:r w:rsidRPr="00977E15">
        <w:rPr>
          <w:rFonts w:ascii="Arial" w:hAnsi="Arial" w:cs="Arial"/>
        </w:rPr>
        <w:t>Whether or not she/he will continue to participate in board/committee meetings either in person or via electronic means;</w:t>
      </w:r>
    </w:p>
    <w:p w14:paraId="4A8BDDF8" w14:textId="6821748B" w:rsidR="00C94652" w:rsidRPr="00977E15" w:rsidRDefault="00C55409" w:rsidP="00CB1C7F">
      <w:pPr>
        <w:pStyle w:val="ListParagraph"/>
        <w:numPr>
          <w:ilvl w:val="1"/>
          <w:numId w:val="20"/>
        </w:numPr>
        <w:spacing w:after="0" w:line="240" w:lineRule="auto"/>
        <w:rPr>
          <w:rFonts w:ascii="Arial" w:hAnsi="Arial" w:cs="Arial"/>
        </w:rPr>
      </w:pPr>
      <w:r w:rsidRPr="00977E15">
        <w:rPr>
          <w:rFonts w:ascii="Arial" w:hAnsi="Arial" w:cs="Arial"/>
        </w:rPr>
        <w:t>How she/he intends to notify her/his community about their leave and how the community will be supported during the leave;</w:t>
      </w:r>
      <w:r w:rsidR="00CB1C7F" w:rsidRPr="00977E15">
        <w:rPr>
          <w:rFonts w:ascii="Arial" w:hAnsi="Arial" w:cs="Arial"/>
        </w:rPr>
        <w:t xml:space="preserve"> </w:t>
      </w:r>
    </w:p>
    <w:p w14:paraId="2527664D" w14:textId="77777777" w:rsidR="00CB1C7F" w:rsidRPr="00977E15" w:rsidRDefault="00CB1C7F" w:rsidP="000042C7">
      <w:pPr>
        <w:spacing w:after="0" w:line="240" w:lineRule="auto"/>
        <w:rPr>
          <w:rFonts w:ascii="Arial" w:hAnsi="Arial" w:cs="Arial"/>
          <w:b/>
        </w:rPr>
      </w:pPr>
    </w:p>
    <w:p w14:paraId="2BB03F0A" w14:textId="77777777" w:rsidR="00276645" w:rsidRPr="00977E15" w:rsidRDefault="00276645" w:rsidP="000042C7">
      <w:pPr>
        <w:spacing w:after="0" w:line="240" w:lineRule="auto"/>
        <w:rPr>
          <w:rFonts w:ascii="Arial" w:hAnsi="Arial" w:cs="Arial"/>
          <w:b/>
        </w:rPr>
      </w:pPr>
      <w:r w:rsidRPr="00977E15">
        <w:rPr>
          <w:rFonts w:ascii="Arial" w:hAnsi="Arial" w:cs="Arial"/>
          <w:b/>
        </w:rPr>
        <w:t>Reference Documents:</w:t>
      </w:r>
    </w:p>
    <w:p w14:paraId="7AB25F2E" w14:textId="77777777" w:rsidR="00276645" w:rsidRPr="00977E15" w:rsidRDefault="00276645" w:rsidP="00276645">
      <w:pPr>
        <w:pStyle w:val="ListParagraph"/>
        <w:numPr>
          <w:ilvl w:val="0"/>
          <w:numId w:val="9"/>
        </w:numPr>
        <w:spacing w:after="0" w:line="240" w:lineRule="auto"/>
        <w:rPr>
          <w:rFonts w:ascii="Arial" w:hAnsi="Arial" w:cs="Arial"/>
          <w:i/>
        </w:rPr>
      </w:pPr>
      <w:r w:rsidRPr="00977E15">
        <w:rPr>
          <w:rFonts w:ascii="Arial" w:hAnsi="Arial" w:cs="Arial"/>
          <w:i/>
        </w:rPr>
        <w:t>Municipal Elections Act</w:t>
      </w:r>
    </w:p>
    <w:p w14:paraId="27FA6F8F" w14:textId="77777777" w:rsidR="00276645" w:rsidRPr="00977E15" w:rsidRDefault="00276645" w:rsidP="00276645">
      <w:pPr>
        <w:pStyle w:val="ListParagraph"/>
        <w:numPr>
          <w:ilvl w:val="0"/>
          <w:numId w:val="9"/>
        </w:numPr>
        <w:spacing w:after="0" w:line="240" w:lineRule="auto"/>
        <w:rPr>
          <w:rFonts w:ascii="Arial" w:hAnsi="Arial" w:cs="Arial"/>
          <w:i/>
        </w:rPr>
      </w:pPr>
      <w:r w:rsidRPr="00977E15">
        <w:rPr>
          <w:rFonts w:ascii="Arial" w:hAnsi="Arial" w:cs="Arial"/>
          <w:i/>
        </w:rPr>
        <w:t>Education Act</w:t>
      </w:r>
    </w:p>
    <w:p w14:paraId="2B98F10E" w14:textId="57609143" w:rsidR="002B655B" w:rsidRPr="00977E15" w:rsidRDefault="00276645" w:rsidP="002F1099">
      <w:pPr>
        <w:pStyle w:val="ListParagraph"/>
        <w:numPr>
          <w:ilvl w:val="0"/>
          <w:numId w:val="9"/>
        </w:numPr>
        <w:spacing w:after="0" w:line="240" w:lineRule="auto"/>
        <w:rPr>
          <w:rFonts w:ascii="Arial" w:hAnsi="Arial" w:cs="Arial"/>
          <w:sz w:val="24"/>
          <w:szCs w:val="24"/>
        </w:rPr>
      </w:pPr>
      <w:r w:rsidRPr="00977E15">
        <w:rPr>
          <w:rFonts w:ascii="Arial" w:hAnsi="Arial" w:cs="Arial"/>
        </w:rPr>
        <w:t>Other relevant Board polic</w:t>
      </w:r>
      <w:r w:rsidR="00707547" w:rsidRPr="00977E15">
        <w:rPr>
          <w:rFonts w:ascii="Arial" w:hAnsi="Arial" w:cs="Arial"/>
        </w:rPr>
        <w:t>i</w:t>
      </w:r>
      <w:r w:rsidR="00C94652" w:rsidRPr="00977E15">
        <w:rPr>
          <w:rFonts w:ascii="Arial" w:hAnsi="Arial" w:cs="Arial"/>
        </w:rPr>
        <w:t>es/procedures/by-laws</w:t>
      </w:r>
    </w:p>
    <w:p w14:paraId="2E3C4AEB" w14:textId="4A7F0240" w:rsidR="00597513" w:rsidRPr="00977E15" w:rsidRDefault="002F1099" w:rsidP="00597513">
      <w:pPr>
        <w:spacing w:after="0" w:line="240" w:lineRule="auto"/>
        <w:rPr>
          <w:rFonts w:ascii="Arial" w:hAnsi="Arial" w:cs="Arial"/>
          <w:b/>
          <w:sz w:val="24"/>
          <w:szCs w:val="24"/>
        </w:rPr>
      </w:pPr>
      <w:r w:rsidRPr="00977E15">
        <w:rPr>
          <w:rFonts w:ascii="Arial" w:hAnsi="Arial" w:cs="Arial"/>
          <w:b/>
          <w:sz w:val="24"/>
          <w:szCs w:val="24"/>
        </w:rPr>
        <w:lastRenderedPageBreak/>
        <w:t>Board Letterhead</w:t>
      </w:r>
      <w:r w:rsidR="00977E15">
        <w:rPr>
          <w:rFonts w:ascii="Arial" w:hAnsi="Arial" w:cs="Arial"/>
          <w:b/>
          <w:sz w:val="24"/>
          <w:szCs w:val="24"/>
        </w:rPr>
        <w:t xml:space="preserve"> - </w:t>
      </w:r>
      <w:r w:rsidR="00597513" w:rsidRPr="00977E15">
        <w:rPr>
          <w:rFonts w:ascii="Arial" w:hAnsi="Arial" w:cs="Arial"/>
          <w:i/>
        </w:rPr>
        <w:t xml:space="preserve">Draft Trustee </w:t>
      </w:r>
      <w:r w:rsidRPr="00977E15">
        <w:rPr>
          <w:rFonts w:ascii="Arial" w:hAnsi="Arial" w:cs="Arial"/>
          <w:i/>
        </w:rPr>
        <w:t xml:space="preserve">Pregnancy </w:t>
      </w:r>
      <w:r w:rsidR="009A711D" w:rsidRPr="00977E15">
        <w:rPr>
          <w:rFonts w:ascii="Arial" w:hAnsi="Arial" w:cs="Arial"/>
          <w:i/>
        </w:rPr>
        <w:t>and</w:t>
      </w:r>
      <w:r w:rsidRPr="00977E15">
        <w:rPr>
          <w:rFonts w:ascii="Arial" w:hAnsi="Arial" w:cs="Arial"/>
          <w:i/>
        </w:rPr>
        <w:t xml:space="preserve"> Parental </w:t>
      </w:r>
      <w:r w:rsidR="00597513" w:rsidRPr="00977E15">
        <w:rPr>
          <w:rFonts w:ascii="Arial" w:hAnsi="Arial" w:cs="Arial"/>
          <w:i/>
        </w:rPr>
        <w:t>Leave Form</w:t>
      </w:r>
      <w:r w:rsidR="00597513" w:rsidRPr="00977E15">
        <w:rPr>
          <w:rFonts w:ascii="Arial" w:hAnsi="Arial" w:cs="Arial"/>
        </w:rPr>
        <w:t>:</w:t>
      </w:r>
    </w:p>
    <w:p w14:paraId="5A12D58A" w14:textId="77777777" w:rsidR="00597513" w:rsidRPr="00977E15" w:rsidRDefault="00597513" w:rsidP="00597513">
      <w:pPr>
        <w:spacing w:after="0" w:line="240" w:lineRule="auto"/>
        <w:rPr>
          <w:rFonts w:ascii="Arial" w:hAnsi="Arial" w:cs="Arial"/>
          <w:sz w:val="18"/>
          <w:szCs w:val="18"/>
        </w:rPr>
      </w:pPr>
    </w:p>
    <w:p w14:paraId="1F96E381" w14:textId="49CF3694" w:rsidR="00142A1E" w:rsidRPr="00977E15" w:rsidRDefault="003F41EC" w:rsidP="00597513">
      <w:pPr>
        <w:spacing w:after="0" w:line="240" w:lineRule="auto"/>
        <w:rPr>
          <w:rFonts w:ascii="Arial" w:hAnsi="Arial" w:cs="Arial"/>
        </w:rPr>
      </w:pPr>
      <w:r w:rsidRPr="00977E15">
        <w:rPr>
          <w:rFonts w:ascii="Arial" w:hAnsi="Arial" w:cs="Arial"/>
        </w:rPr>
        <w:t>To be completed by the</w:t>
      </w:r>
      <w:r w:rsidR="00142A1E" w:rsidRPr="00977E15">
        <w:rPr>
          <w:rFonts w:ascii="Arial" w:hAnsi="Arial" w:cs="Arial"/>
        </w:rPr>
        <w:t xml:space="preserve"> Trustee takin</w:t>
      </w:r>
      <w:r w:rsidRPr="00977E15">
        <w:rPr>
          <w:rFonts w:ascii="Arial" w:hAnsi="Arial" w:cs="Arial"/>
        </w:rPr>
        <w:t xml:space="preserve">g a pregnancy or parental leave at least six weeks in advance of the leave, if possible. The completed form should be given to the Chair who will notify the Director of Education and the Board of Trustees. All information documented below is to be kept private and confidential </w:t>
      </w:r>
      <w:r w:rsidR="00241C33" w:rsidRPr="00977E15">
        <w:rPr>
          <w:rFonts w:ascii="Arial" w:hAnsi="Arial" w:cs="Arial"/>
        </w:rPr>
        <w:t xml:space="preserve">and filed </w:t>
      </w:r>
      <w:r w:rsidR="00C94652" w:rsidRPr="00977E15">
        <w:rPr>
          <w:rFonts w:ascii="Arial" w:hAnsi="Arial" w:cs="Arial"/>
        </w:rPr>
        <w:t xml:space="preserve">in the Director of Education’s office </w:t>
      </w:r>
      <w:r w:rsidRPr="00977E15">
        <w:rPr>
          <w:rFonts w:ascii="Arial" w:hAnsi="Arial" w:cs="Arial"/>
        </w:rPr>
        <w:t>and accessible only to the trustee, Chair, Director and relevant board staff.</w:t>
      </w:r>
    </w:p>
    <w:p w14:paraId="7AA29391" w14:textId="77777777" w:rsidR="00597513" w:rsidRPr="00977E15" w:rsidRDefault="00597513" w:rsidP="00597513">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4540"/>
        <w:gridCol w:w="1989"/>
        <w:gridCol w:w="2821"/>
      </w:tblGrid>
      <w:tr w:rsidR="00142A1E" w:rsidRPr="00977E15" w14:paraId="5C3D6B5A" w14:textId="77777777" w:rsidTr="00977E15">
        <w:tc>
          <w:tcPr>
            <w:tcW w:w="5240" w:type="dxa"/>
          </w:tcPr>
          <w:p w14:paraId="4A041B5C" w14:textId="77777777" w:rsidR="00142A1E" w:rsidRPr="00977E15" w:rsidRDefault="00142A1E" w:rsidP="00597513">
            <w:pPr>
              <w:rPr>
                <w:rFonts w:ascii="Arial" w:hAnsi="Arial" w:cs="Arial"/>
                <w:b/>
              </w:rPr>
            </w:pPr>
            <w:r w:rsidRPr="00977E15">
              <w:rPr>
                <w:rFonts w:ascii="Arial" w:hAnsi="Arial" w:cs="Arial"/>
                <w:b/>
              </w:rPr>
              <w:t>Last Name:</w:t>
            </w:r>
          </w:p>
        </w:tc>
        <w:tc>
          <w:tcPr>
            <w:tcW w:w="4110" w:type="dxa"/>
            <w:gridSpan w:val="2"/>
          </w:tcPr>
          <w:p w14:paraId="1A9A71AA" w14:textId="77777777" w:rsidR="00142A1E" w:rsidRPr="00977E15" w:rsidRDefault="00142A1E" w:rsidP="00597513">
            <w:pPr>
              <w:rPr>
                <w:rFonts w:ascii="Arial" w:hAnsi="Arial" w:cs="Arial"/>
                <w:b/>
              </w:rPr>
            </w:pPr>
          </w:p>
          <w:p w14:paraId="3207470C" w14:textId="77777777" w:rsidR="00142A1E" w:rsidRPr="00977E15" w:rsidRDefault="00142A1E" w:rsidP="00597513">
            <w:pPr>
              <w:rPr>
                <w:rFonts w:ascii="Arial" w:hAnsi="Arial" w:cs="Arial"/>
              </w:rPr>
            </w:pPr>
          </w:p>
        </w:tc>
      </w:tr>
      <w:tr w:rsidR="00142A1E" w:rsidRPr="00977E15" w14:paraId="29E79FB4" w14:textId="77777777" w:rsidTr="00977E15">
        <w:tc>
          <w:tcPr>
            <w:tcW w:w="5240" w:type="dxa"/>
          </w:tcPr>
          <w:p w14:paraId="3B4C4D4A" w14:textId="77777777" w:rsidR="00142A1E" w:rsidRPr="00977E15" w:rsidRDefault="00142A1E" w:rsidP="00597513">
            <w:pPr>
              <w:rPr>
                <w:rFonts w:ascii="Arial" w:hAnsi="Arial" w:cs="Arial"/>
              </w:rPr>
            </w:pPr>
            <w:r w:rsidRPr="00977E15">
              <w:rPr>
                <w:rFonts w:ascii="Arial" w:hAnsi="Arial" w:cs="Arial"/>
                <w:b/>
              </w:rPr>
              <w:t>First Name:</w:t>
            </w:r>
          </w:p>
        </w:tc>
        <w:tc>
          <w:tcPr>
            <w:tcW w:w="4110" w:type="dxa"/>
            <w:gridSpan w:val="2"/>
          </w:tcPr>
          <w:p w14:paraId="793DD171" w14:textId="77777777" w:rsidR="00142A1E" w:rsidRPr="00977E15" w:rsidRDefault="00142A1E" w:rsidP="00597513">
            <w:pPr>
              <w:rPr>
                <w:rFonts w:ascii="Arial" w:hAnsi="Arial" w:cs="Arial"/>
              </w:rPr>
            </w:pPr>
          </w:p>
          <w:p w14:paraId="5398D9C8" w14:textId="77777777" w:rsidR="00142A1E" w:rsidRPr="00977E15" w:rsidRDefault="00142A1E" w:rsidP="00597513">
            <w:pPr>
              <w:rPr>
                <w:rFonts w:ascii="Arial" w:hAnsi="Arial" w:cs="Arial"/>
              </w:rPr>
            </w:pPr>
          </w:p>
        </w:tc>
      </w:tr>
      <w:tr w:rsidR="00142A1E" w:rsidRPr="00977E15" w14:paraId="70E0A801" w14:textId="77777777" w:rsidTr="00977E15">
        <w:tc>
          <w:tcPr>
            <w:tcW w:w="5240" w:type="dxa"/>
          </w:tcPr>
          <w:p w14:paraId="35E69242" w14:textId="77777777" w:rsidR="00142A1E" w:rsidRPr="00977E15" w:rsidRDefault="00FA73AF" w:rsidP="00597513">
            <w:pPr>
              <w:rPr>
                <w:rFonts w:ascii="Arial" w:hAnsi="Arial" w:cs="Arial"/>
                <w:b/>
              </w:rPr>
            </w:pPr>
            <w:r w:rsidRPr="00977E15">
              <w:rPr>
                <w:rFonts w:ascii="Arial" w:hAnsi="Arial" w:cs="Arial"/>
                <w:b/>
              </w:rPr>
              <w:t>Area Represented</w:t>
            </w:r>
            <w:r w:rsidR="00142A1E" w:rsidRPr="00977E15">
              <w:rPr>
                <w:rFonts w:ascii="Arial" w:hAnsi="Arial" w:cs="Arial"/>
                <w:b/>
              </w:rPr>
              <w:t>:</w:t>
            </w:r>
          </w:p>
        </w:tc>
        <w:tc>
          <w:tcPr>
            <w:tcW w:w="4110" w:type="dxa"/>
            <w:gridSpan w:val="2"/>
          </w:tcPr>
          <w:p w14:paraId="6985CDF5" w14:textId="77777777" w:rsidR="00142A1E" w:rsidRPr="00977E15" w:rsidRDefault="00142A1E" w:rsidP="00597513">
            <w:pPr>
              <w:rPr>
                <w:rFonts w:ascii="Arial" w:hAnsi="Arial" w:cs="Arial"/>
              </w:rPr>
            </w:pPr>
          </w:p>
          <w:p w14:paraId="4D3B23FE" w14:textId="77777777" w:rsidR="00142A1E" w:rsidRPr="00977E15" w:rsidRDefault="00142A1E" w:rsidP="00597513">
            <w:pPr>
              <w:rPr>
                <w:rFonts w:ascii="Arial" w:hAnsi="Arial" w:cs="Arial"/>
              </w:rPr>
            </w:pPr>
          </w:p>
        </w:tc>
      </w:tr>
      <w:tr w:rsidR="00142A1E" w:rsidRPr="00977E15" w14:paraId="51079BF9" w14:textId="77777777" w:rsidTr="00977E15">
        <w:tc>
          <w:tcPr>
            <w:tcW w:w="5240" w:type="dxa"/>
          </w:tcPr>
          <w:p w14:paraId="759A1B4E" w14:textId="77777777" w:rsidR="00142A1E" w:rsidRPr="00977E15" w:rsidRDefault="00142A1E" w:rsidP="00597513">
            <w:pPr>
              <w:rPr>
                <w:rFonts w:ascii="Arial" w:hAnsi="Arial" w:cs="Arial"/>
                <w:b/>
              </w:rPr>
            </w:pPr>
            <w:r w:rsidRPr="00977E15">
              <w:rPr>
                <w:rFonts w:ascii="Arial" w:hAnsi="Arial" w:cs="Arial"/>
                <w:b/>
              </w:rPr>
              <w:t xml:space="preserve">Type of Leave: </w:t>
            </w:r>
          </w:p>
          <w:p w14:paraId="341683BC" w14:textId="77777777" w:rsidR="00142A1E" w:rsidRPr="00977E15" w:rsidRDefault="00142A1E" w:rsidP="00AC567B">
            <w:pPr>
              <w:rPr>
                <w:rFonts w:ascii="Arial" w:hAnsi="Arial" w:cs="Arial"/>
              </w:rPr>
            </w:pPr>
            <w:r w:rsidRPr="00977E15">
              <w:rPr>
                <w:rFonts w:ascii="Arial" w:hAnsi="Arial" w:cs="Arial"/>
                <w:b/>
              </w:rPr>
              <w:t xml:space="preserve">Trustee pregnancy, birth </w:t>
            </w:r>
            <w:r w:rsidR="001F5E1C" w:rsidRPr="00977E15">
              <w:rPr>
                <w:rFonts w:ascii="Arial" w:hAnsi="Arial" w:cs="Arial"/>
                <w:b/>
              </w:rPr>
              <w:t>of child</w:t>
            </w:r>
            <w:r w:rsidR="00AC567B" w:rsidRPr="00977E15">
              <w:rPr>
                <w:rFonts w:ascii="Arial" w:hAnsi="Arial" w:cs="Arial"/>
                <w:b/>
              </w:rPr>
              <w:t xml:space="preserve"> or the adoption of a child</w:t>
            </w:r>
            <w:r w:rsidRPr="00977E15">
              <w:rPr>
                <w:rFonts w:ascii="Arial" w:hAnsi="Arial" w:cs="Arial"/>
                <w:b/>
              </w:rPr>
              <w:t>.</w:t>
            </w:r>
          </w:p>
        </w:tc>
        <w:tc>
          <w:tcPr>
            <w:tcW w:w="4110" w:type="dxa"/>
            <w:gridSpan w:val="2"/>
          </w:tcPr>
          <w:p w14:paraId="5EC89BA3" w14:textId="77777777" w:rsidR="00142A1E" w:rsidRPr="00977E15" w:rsidRDefault="00142A1E" w:rsidP="00597513">
            <w:pPr>
              <w:rPr>
                <w:rFonts w:ascii="Arial" w:hAnsi="Arial" w:cs="Arial"/>
              </w:rPr>
            </w:pPr>
          </w:p>
        </w:tc>
      </w:tr>
      <w:tr w:rsidR="00142A1E" w:rsidRPr="00977E15" w14:paraId="1A3B4727" w14:textId="77777777" w:rsidTr="00977E15">
        <w:tc>
          <w:tcPr>
            <w:tcW w:w="5240" w:type="dxa"/>
          </w:tcPr>
          <w:p w14:paraId="2BF77E8B" w14:textId="77777777" w:rsidR="00142A1E" w:rsidRPr="00977E15" w:rsidRDefault="00142A1E" w:rsidP="00597513">
            <w:pPr>
              <w:rPr>
                <w:rFonts w:ascii="Arial" w:hAnsi="Arial" w:cs="Arial"/>
                <w:b/>
              </w:rPr>
            </w:pPr>
            <w:r w:rsidRPr="00977E15">
              <w:rPr>
                <w:rFonts w:ascii="Arial" w:hAnsi="Arial" w:cs="Arial"/>
                <w:b/>
              </w:rPr>
              <w:t>Expected Leave Duration:</w:t>
            </w:r>
          </w:p>
        </w:tc>
        <w:tc>
          <w:tcPr>
            <w:tcW w:w="993" w:type="dxa"/>
          </w:tcPr>
          <w:p w14:paraId="50BE613A" w14:textId="77777777" w:rsidR="00142A1E" w:rsidRPr="00977E15" w:rsidRDefault="00142A1E" w:rsidP="00977E15">
            <w:pPr>
              <w:jc w:val="center"/>
              <w:rPr>
                <w:rFonts w:ascii="Arial" w:hAnsi="Arial" w:cs="Arial"/>
                <w:b/>
              </w:rPr>
            </w:pPr>
            <w:r w:rsidRPr="00977E15">
              <w:rPr>
                <w:rFonts w:ascii="Arial" w:hAnsi="Arial" w:cs="Arial"/>
                <w:b/>
              </w:rPr>
              <w:t>From:</w:t>
            </w:r>
          </w:p>
          <w:p w14:paraId="32A4D9E5" w14:textId="77777777" w:rsidR="00142A1E" w:rsidRPr="00977E15" w:rsidRDefault="00142A1E" w:rsidP="00977E15">
            <w:pPr>
              <w:jc w:val="center"/>
              <w:rPr>
                <w:rFonts w:ascii="Arial" w:hAnsi="Arial" w:cs="Arial"/>
                <w:b/>
              </w:rPr>
            </w:pPr>
            <w:r w:rsidRPr="00977E15">
              <w:rPr>
                <w:rFonts w:ascii="Arial" w:hAnsi="Arial" w:cs="Arial"/>
                <w:b/>
              </w:rPr>
              <w:t>(year/month/day)</w:t>
            </w:r>
          </w:p>
          <w:p w14:paraId="7947E846" w14:textId="77777777" w:rsidR="00142A1E" w:rsidRPr="00977E15" w:rsidRDefault="00142A1E" w:rsidP="00977E15">
            <w:pPr>
              <w:jc w:val="center"/>
              <w:rPr>
                <w:rFonts w:ascii="Arial" w:hAnsi="Arial" w:cs="Arial"/>
                <w:b/>
              </w:rPr>
            </w:pPr>
          </w:p>
          <w:p w14:paraId="56A6CD93" w14:textId="77777777" w:rsidR="00142A1E" w:rsidRPr="00977E15" w:rsidRDefault="00142A1E" w:rsidP="00977E15">
            <w:pPr>
              <w:jc w:val="center"/>
              <w:rPr>
                <w:rFonts w:ascii="Arial" w:hAnsi="Arial" w:cs="Arial"/>
                <w:b/>
              </w:rPr>
            </w:pPr>
          </w:p>
        </w:tc>
        <w:tc>
          <w:tcPr>
            <w:tcW w:w="3117" w:type="dxa"/>
          </w:tcPr>
          <w:p w14:paraId="58295BE3" w14:textId="77777777" w:rsidR="00142A1E" w:rsidRPr="00977E15" w:rsidRDefault="00142A1E" w:rsidP="00977E15">
            <w:pPr>
              <w:jc w:val="center"/>
              <w:rPr>
                <w:rFonts w:ascii="Arial" w:hAnsi="Arial" w:cs="Arial"/>
                <w:b/>
              </w:rPr>
            </w:pPr>
            <w:r w:rsidRPr="00977E15">
              <w:rPr>
                <w:rFonts w:ascii="Arial" w:hAnsi="Arial" w:cs="Arial"/>
                <w:b/>
              </w:rPr>
              <w:t>To:</w:t>
            </w:r>
          </w:p>
          <w:p w14:paraId="45B70B5A" w14:textId="77777777" w:rsidR="00142A1E" w:rsidRPr="00977E15" w:rsidRDefault="00142A1E" w:rsidP="00977E15">
            <w:pPr>
              <w:jc w:val="center"/>
              <w:rPr>
                <w:rFonts w:ascii="Arial" w:hAnsi="Arial" w:cs="Arial"/>
                <w:b/>
              </w:rPr>
            </w:pPr>
            <w:r w:rsidRPr="00977E15">
              <w:rPr>
                <w:rFonts w:ascii="Arial" w:hAnsi="Arial" w:cs="Arial"/>
                <w:b/>
              </w:rPr>
              <w:t>(year/month/day)</w:t>
            </w:r>
          </w:p>
        </w:tc>
      </w:tr>
      <w:tr w:rsidR="00142A1E" w:rsidRPr="00977E15" w14:paraId="46CCFCB1" w14:textId="77777777" w:rsidTr="00977E15">
        <w:tc>
          <w:tcPr>
            <w:tcW w:w="5240" w:type="dxa"/>
          </w:tcPr>
          <w:p w14:paraId="6F255345" w14:textId="77777777" w:rsidR="00142A1E" w:rsidRPr="00977E15" w:rsidRDefault="00707547" w:rsidP="00597513">
            <w:pPr>
              <w:rPr>
                <w:rFonts w:ascii="Arial" w:hAnsi="Arial" w:cs="Arial"/>
              </w:rPr>
            </w:pPr>
            <w:r w:rsidRPr="00977E15">
              <w:rPr>
                <w:rFonts w:ascii="Arial" w:hAnsi="Arial" w:cs="Arial"/>
                <w:b/>
              </w:rPr>
              <w:t xml:space="preserve">Applicable </w:t>
            </w:r>
            <w:r w:rsidR="00142A1E" w:rsidRPr="00977E15">
              <w:rPr>
                <w:rFonts w:ascii="Arial" w:hAnsi="Arial" w:cs="Arial"/>
                <w:b/>
              </w:rPr>
              <w:t>Medical Documentation:</w:t>
            </w:r>
          </w:p>
        </w:tc>
        <w:tc>
          <w:tcPr>
            <w:tcW w:w="4110" w:type="dxa"/>
            <w:gridSpan w:val="2"/>
          </w:tcPr>
          <w:p w14:paraId="05F86F70" w14:textId="77777777" w:rsidR="00142A1E" w:rsidRPr="00977E15" w:rsidRDefault="00142A1E" w:rsidP="00597513">
            <w:pPr>
              <w:rPr>
                <w:rFonts w:ascii="Arial" w:hAnsi="Arial" w:cs="Arial"/>
              </w:rPr>
            </w:pPr>
          </w:p>
          <w:p w14:paraId="26D7C86C" w14:textId="77777777" w:rsidR="00142A1E" w:rsidRPr="00977E15" w:rsidRDefault="00142A1E" w:rsidP="00597513">
            <w:pPr>
              <w:rPr>
                <w:rFonts w:ascii="Arial" w:hAnsi="Arial" w:cs="Arial"/>
              </w:rPr>
            </w:pPr>
          </w:p>
          <w:p w14:paraId="3F309B92" w14:textId="77777777" w:rsidR="00142A1E" w:rsidRPr="00977E15" w:rsidRDefault="00142A1E" w:rsidP="00597513">
            <w:pPr>
              <w:rPr>
                <w:rFonts w:ascii="Arial" w:hAnsi="Arial" w:cs="Arial"/>
              </w:rPr>
            </w:pPr>
          </w:p>
        </w:tc>
      </w:tr>
      <w:tr w:rsidR="00142A1E" w:rsidRPr="00977E15" w14:paraId="3E8E2DB7" w14:textId="77777777" w:rsidTr="00977E15">
        <w:tc>
          <w:tcPr>
            <w:tcW w:w="5240" w:type="dxa"/>
          </w:tcPr>
          <w:p w14:paraId="40929EC7" w14:textId="72D24744" w:rsidR="00A7240A" w:rsidRPr="00977E15" w:rsidRDefault="00142A1E" w:rsidP="00597513">
            <w:pPr>
              <w:rPr>
                <w:rFonts w:ascii="Arial" w:hAnsi="Arial" w:cs="Arial"/>
                <w:b/>
              </w:rPr>
            </w:pPr>
            <w:r w:rsidRPr="00977E15">
              <w:rPr>
                <w:rFonts w:ascii="Arial" w:hAnsi="Arial" w:cs="Arial"/>
                <w:b/>
              </w:rPr>
              <w:t>Notes regarding Trustee participation during leave:</w:t>
            </w:r>
          </w:p>
          <w:p w14:paraId="53E2114F" w14:textId="77777777" w:rsidR="00A7240A" w:rsidRPr="00977E15" w:rsidRDefault="00A7240A" w:rsidP="00A7240A">
            <w:pPr>
              <w:pStyle w:val="ListParagraph"/>
              <w:numPr>
                <w:ilvl w:val="0"/>
                <w:numId w:val="19"/>
              </w:numPr>
              <w:rPr>
                <w:rFonts w:ascii="Arial" w:hAnsi="Arial" w:cs="Arial"/>
              </w:rPr>
            </w:pPr>
            <w:r w:rsidRPr="00977E15">
              <w:rPr>
                <w:rFonts w:ascii="Arial" w:hAnsi="Arial" w:cs="Arial"/>
              </w:rPr>
              <w:t>Participation level in board/committee meetings either in person or via electronic means?</w:t>
            </w:r>
          </w:p>
          <w:p w14:paraId="1760A11B" w14:textId="77777777" w:rsidR="009A711D" w:rsidRPr="00977E15" w:rsidRDefault="009A711D" w:rsidP="009A711D">
            <w:pPr>
              <w:rPr>
                <w:rFonts w:ascii="Arial" w:hAnsi="Arial" w:cs="Arial"/>
              </w:rPr>
            </w:pPr>
          </w:p>
          <w:p w14:paraId="24D486B8" w14:textId="7DD1857D" w:rsidR="009A711D" w:rsidRPr="00977E15" w:rsidRDefault="009A711D" w:rsidP="009A711D">
            <w:pPr>
              <w:pStyle w:val="ListParagraph"/>
              <w:numPr>
                <w:ilvl w:val="0"/>
                <w:numId w:val="19"/>
              </w:numPr>
              <w:rPr>
                <w:rFonts w:ascii="Arial" w:hAnsi="Arial" w:cs="Arial"/>
              </w:rPr>
            </w:pPr>
            <w:r w:rsidRPr="00977E15">
              <w:rPr>
                <w:rFonts w:ascii="Arial" w:hAnsi="Arial" w:cs="Arial"/>
              </w:rPr>
              <w:t>The amount of information and communication to receive from the board (i.e. board meeting packages);</w:t>
            </w:r>
          </w:p>
          <w:p w14:paraId="22BED573" w14:textId="77777777" w:rsidR="00A7240A" w:rsidRPr="00977E15" w:rsidRDefault="00A7240A" w:rsidP="00A7240A">
            <w:pPr>
              <w:rPr>
                <w:rFonts w:ascii="Arial" w:hAnsi="Arial" w:cs="Arial"/>
              </w:rPr>
            </w:pPr>
          </w:p>
          <w:p w14:paraId="0E0F56C6" w14:textId="77777777" w:rsidR="00A7240A" w:rsidRPr="00977E15" w:rsidRDefault="00430003" w:rsidP="00A7240A">
            <w:pPr>
              <w:pStyle w:val="ListParagraph"/>
              <w:numPr>
                <w:ilvl w:val="0"/>
                <w:numId w:val="19"/>
              </w:numPr>
              <w:rPr>
                <w:rFonts w:ascii="Arial" w:hAnsi="Arial" w:cs="Arial"/>
              </w:rPr>
            </w:pPr>
            <w:r w:rsidRPr="00977E15">
              <w:rPr>
                <w:rFonts w:ascii="Arial" w:hAnsi="Arial" w:cs="Arial"/>
              </w:rPr>
              <w:t>Method for c</w:t>
            </w:r>
            <w:r w:rsidR="00A7240A" w:rsidRPr="00977E15">
              <w:rPr>
                <w:rFonts w:ascii="Arial" w:hAnsi="Arial" w:cs="Arial"/>
              </w:rPr>
              <w:t xml:space="preserve">ommunity notification? </w:t>
            </w:r>
          </w:p>
          <w:p w14:paraId="7D80B408" w14:textId="77777777" w:rsidR="00A7240A" w:rsidRPr="00977E15" w:rsidRDefault="00A7240A" w:rsidP="00A7240A">
            <w:pPr>
              <w:rPr>
                <w:rFonts w:ascii="Arial" w:hAnsi="Arial" w:cs="Arial"/>
              </w:rPr>
            </w:pPr>
          </w:p>
          <w:p w14:paraId="4D878965" w14:textId="77777777" w:rsidR="00A7240A" w:rsidRPr="00977E15" w:rsidRDefault="00A7240A" w:rsidP="00A7240A">
            <w:pPr>
              <w:pStyle w:val="ListParagraph"/>
              <w:numPr>
                <w:ilvl w:val="0"/>
                <w:numId w:val="19"/>
              </w:numPr>
              <w:rPr>
                <w:rFonts w:ascii="Arial" w:hAnsi="Arial" w:cs="Arial"/>
              </w:rPr>
            </w:pPr>
            <w:r w:rsidRPr="00977E15">
              <w:rPr>
                <w:rFonts w:ascii="Arial" w:hAnsi="Arial" w:cs="Arial"/>
              </w:rPr>
              <w:t>Details regarding how the community will be supported during the leave?</w:t>
            </w:r>
          </w:p>
          <w:p w14:paraId="63AED682" w14:textId="77777777" w:rsidR="00A7240A" w:rsidRPr="00977E15" w:rsidRDefault="00A7240A" w:rsidP="00A7240A">
            <w:pPr>
              <w:pStyle w:val="ListParagraph"/>
              <w:rPr>
                <w:rFonts w:ascii="Arial" w:hAnsi="Arial" w:cs="Arial"/>
              </w:rPr>
            </w:pPr>
          </w:p>
          <w:p w14:paraId="45682BDE" w14:textId="77777777" w:rsidR="00A7240A" w:rsidRPr="00977E15" w:rsidRDefault="00A7240A" w:rsidP="00597513">
            <w:pPr>
              <w:pStyle w:val="ListParagraph"/>
              <w:numPr>
                <w:ilvl w:val="0"/>
                <w:numId w:val="19"/>
              </w:numPr>
              <w:rPr>
                <w:rFonts w:ascii="Arial" w:hAnsi="Arial" w:cs="Arial"/>
              </w:rPr>
            </w:pPr>
            <w:r w:rsidRPr="00977E15">
              <w:rPr>
                <w:rFonts w:ascii="Arial" w:hAnsi="Arial" w:cs="Arial"/>
              </w:rPr>
              <w:t xml:space="preserve">Name and </w:t>
            </w:r>
            <w:r w:rsidR="002F1099" w:rsidRPr="00977E15">
              <w:rPr>
                <w:rFonts w:ascii="Arial" w:hAnsi="Arial" w:cs="Arial"/>
              </w:rPr>
              <w:t>information</w:t>
            </w:r>
            <w:r w:rsidRPr="00977E15">
              <w:rPr>
                <w:rFonts w:ascii="Arial" w:hAnsi="Arial" w:cs="Arial"/>
              </w:rPr>
              <w:t xml:space="preserve"> details for alternate trustee contac</w:t>
            </w:r>
            <w:r w:rsidR="002F1099" w:rsidRPr="00977E15">
              <w:rPr>
                <w:rFonts w:ascii="Arial" w:hAnsi="Arial" w:cs="Arial"/>
              </w:rPr>
              <w:t>t</w:t>
            </w:r>
          </w:p>
          <w:p w14:paraId="4E58FC08" w14:textId="77777777" w:rsidR="00142A1E" w:rsidRPr="00977E15" w:rsidRDefault="00142A1E" w:rsidP="00597513">
            <w:pPr>
              <w:rPr>
                <w:rFonts w:ascii="Arial" w:hAnsi="Arial" w:cs="Arial"/>
              </w:rPr>
            </w:pPr>
          </w:p>
        </w:tc>
        <w:tc>
          <w:tcPr>
            <w:tcW w:w="4110" w:type="dxa"/>
            <w:gridSpan w:val="2"/>
          </w:tcPr>
          <w:p w14:paraId="46C9960C" w14:textId="77777777" w:rsidR="00142A1E" w:rsidRPr="00977E15" w:rsidRDefault="00142A1E" w:rsidP="00597513">
            <w:pPr>
              <w:rPr>
                <w:rFonts w:ascii="Arial" w:hAnsi="Arial" w:cs="Arial"/>
              </w:rPr>
            </w:pPr>
          </w:p>
        </w:tc>
      </w:tr>
      <w:tr w:rsidR="00142A1E" w:rsidRPr="00977E15" w14:paraId="21EE1D7D" w14:textId="77777777" w:rsidTr="00977E15">
        <w:tc>
          <w:tcPr>
            <w:tcW w:w="5240" w:type="dxa"/>
          </w:tcPr>
          <w:p w14:paraId="6F7C99C6" w14:textId="77777777" w:rsidR="00142A1E" w:rsidRPr="00977E15" w:rsidRDefault="00142A1E" w:rsidP="00597513">
            <w:pPr>
              <w:rPr>
                <w:rFonts w:ascii="Arial" w:hAnsi="Arial" w:cs="Arial"/>
                <w:b/>
              </w:rPr>
            </w:pPr>
            <w:r w:rsidRPr="00977E15">
              <w:rPr>
                <w:rFonts w:ascii="Arial" w:hAnsi="Arial" w:cs="Arial"/>
                <w:b/>
              </w:rPr>
              <w:t>Other relevant information:</w:t>
            </w:r>
          </w:p>
        </w:tc>
        <w:tc>
          <w:tcPr>
            <w:tcW w:w="4110" w:type="dxa"/>
            <w:gridSpan w:val="2"/>
          </w:tcPr>
          <w:p w14:paraId="0FB6E3BE" w14:textId="77777777" w:rsidR="00A7240A" w:rsidRDefault="00A7240A" w:rsidP="00977E15">
            <w:pPr>
              <w:rPr>
                <w:rFonts w:ascii="Arial" w:hAnsi="Arial" w:cs="Arial"/>
              </w:rPr>
            </w:pPr>
          </w:p>
          <w:p w14:paraId="149B3933" w14:textId="77777777" w:rsidR="00977E15" w:rsidRPr="00977E15" w:rsidRDefault="00977E15" w:rsidP="00977E15">
            <w:pPr>
              <w:rPr>
                <w:rFonts w:ascii="Arial" w:hAnsi="Arial" w:cs="Arial"/>
              </w:rPr>
            </w:pPr>
          </w:p>
        </w:tc>
      </w:tr>
    </w:tbl>
    <w:p w14:paraId="36987F9B" w14:textId="77777777" w:rsidR="00707547" w:rsidRPr="00977E15" w:rsidRDefault="00707547" w:rsidP="00597513">
      <w:pPr>
        <w:spacing w:after="0" w:line="240" w:lineRule="auto"/>
        <w:rPr>
          <w:rFonts w:ascii="Arial" w:hAnsi="Arial" w:cs="Arial"/>
          <w:sz w:val="18"/>
          <w:szCs w:val="18"/>
        </w:rPr>
      </w:pPr>
    </w:p>
    <w:p w14:paraId="1364313B" w14:textId="77777777" w:rsidR="00707547" w:rsidRDefault="00707547" w:rsidP="00597513">
      <w:pPr>
        <w:spacing w:after="0" w:line="240" w:lineRule="auto"/>
        <w:rPr>
          <w:rFonts w:ascii="Arial" w:hAnsi="Arial" w:cs="Arial"/>
          <w:b/>
        </w:rPr>
      </w:pPr>
      <w:r w:rsidRPr="00977E15">
        <w:rPr>
          <w:rFonts w:ascii="Arial" w:hAnsi="Arial" w:cs="Arial"/>
          <w:b/>
        </w:rPr>
        <w:t>Trustee Signature:</w:t>
      </w:r>
    </w:p>
    <w:p w14:paraId="764BA213" w14:textId="77777777" w:rsidR="00977E15" w:rsidRPr="00977E15" w:rsidRDefault="00977E15" w:rsidP="00597513">
      <w:pPr>
        <w:spacing w:after="0" w:line="240" w:lineRule="auto"/>
        <w:rPr>
          <w:rFonts w:ascii="Arial" w:hAnsi="Arial" w:cs="Arial"/>
          <w:b/>
          <w:sz w:val="18"/>
          <w:szCs w:val="18"/>
        </w:rPr>
      </w:pPr>
    </w:p>
    <w:p w14:paraId="05C168B2" w14:textId="77777777" w:rsidR="00707547" w:rsidRDefault="00707547" w:rsidP="00597513">
      <w:pPr>
        <w:spacing w:after="0" w:line="240" w:lineRule="auto"/>
        <w:rPr>
          <w:rFonts w:ascii="Arial" w:hAnsi="Arial" w:cs="Arial"/>
          <w:b/>
        </w:rPr>
      </w:pPr>
      <w:r w:rsidRPr="00977E15">
        <w:rPr>
          <w:rFonts w:ascii="Arial" w:hAnsi="Arial" w:cs="Arial"/>
          <w:b/>
        </w:rPr>
        <w:t>Chair of the Board Signature:</w:t>
      </w:r>
    </w:p>
    <w:p w14:paraId="4E9599A1" w14:textId="77777777" w:rsidR="00977E15" w:rsidRPr="00977E15" w:rsidRDefault="00977E15" w:rsidP="00597513">
      <w:pPr>
        <w:spacing w:after="0" w:line="240" w:lineRule="auto"/>
        <w:rPr>
          <w:rFonts w:ascii="Arial" w:hAnsi="Arial" w:cs="Arial"/>
          <w:b/>
          <w:sz w:val="18"/>
          <w:szCs w:val="18"/>
        </w:rPr>
      </w:pPr>
    </w:p>
    <w:p w14:paraId="43732892" w14:textId="0D8BCA28" w:rsidR="00AC567B" w:rsidRPr="00977E15" w:rsidRDefault="003F41EC" w:rsidP="00977E15">
      <w:pPr>
        <w:spacing w:after="0" w:line="240" w:lineRule="auto"/>
        <w:rPr>
          <w:rFonts w:ascii="Arial" w:hAnsi="Arial" w:cs="Arial"/>
          <w:b/>
          <w:strike/>
          <w:sz w:val="24"/>
          <w:szCs w:val="24"/>
        </w:rPr>
      </w:pPr>
      <w:r w:rsidRPr="00977E15">
        <w:rPr>
          <w:rFonts w:ascii="Arial" w:hAnsi="Arial" w:cs="Arial"/>
          <w:b/>
        </w:rPr>
        <w:t>Date:</w:t>
      </w:r>
      <w:r w:rsidR="00AC567B" w:rsidRPr="00977E15">
        <w:rPr>
          <w:rFonts w:ascii="Arial" w:hAnsi="Arial" w:cs="Arial"/>
          <w:b/>
          <w:strike/>
          <w:sz w:val="24"/>
          <w:szCs w:val="24"/>
        </w:rPr>
        <w:t xml:space="preserve"> </w:t>
      </w:r>
    </w:p>
    <w:sectPr w:rsidR="00AC567B" w:rsidRPr="00977E15">
      <w:headerReference w:type="default" r:id="rId9"/>
      <w:footerReference w:type="default" r:id="rId10"/>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48FE9" w16cid:durableId="1FF9C3F4"/>
  <w16cid:commentId w16cid:paraId="2C19A91F" w16cid:durableId="1FF9CC29"/>
  <w16cid:commentId w16cid:paraId="140A1801" w16cid:durableId="1FF9CC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F8D1" w14:textId="77777777" w:rsidR="00282845" w:rsidRDefault="00282845" w:rsidP="00A66928">
      <w:pPr>
        <w:spacing w:after="0" w:line="240" w:lineRule="auto"/>
      </w:pPr>
      <w:r>
        <w:separator/>
      </w:r>
    </w:p>
  </w:endnote>
  <w:endnote w:type="continuationSeparator" w:id="0">
    <w:p w14:paraId="2503B88F" w14:textId="77777777" w:rsidR="00282845" w:rsidRDefault="00282845" w:rsidP="00A6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Bold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06548"/>
      <w:docPartObj>
        <w:docPartGallery w:val="Page Numbers (Bottom of Page)"/>
        <w:docPartUnique/>
      </w:docPartObj>
    </w:sdtPr>
    <w:sdtEndPr>
      <w:rPr>
        <w:noProof/>
      </w:rPr>
    </w:sdtEndPr>
    <w:sdtContent>
      <w:p w14:paraId="53CCDAC0" w14:textId="57CD46B2" w:rsidR="00316CD7" w:rsidRDefault="00316CD7">
        <w:pPr>
          <w:pStyle w:val="Footer"/>
          <w:jc w:val="right"/>
        </w:pPr>
        <w:r>
          <w:fldChar w:fldCharType="begin"/>
        </w:r>
        <w:r>
          <w:instrText xml:space="preserve"> PAGE   \* MERGEFORMAT </w:instrText>
        </w:r>
        <w:r>
          <w:fldChar w:fldCharType="separate"/>
        </w:r>
        <w:r w:rsidR="00557710">
          <w:rPr>
            <w:noProof/>
          </w:rPr>
          <w:t>1</w:t>
        </w:r>
        <w:r>
          <w:rPr>
            <w:noProof/>
          </w:rPr>
          <w:fldChar w:fldCharType="end"/>
        </w:r>
      </w:p>
    </w:sdtContent>
  </w:sdt>
  <w:p w14:paraId="6C142799" w14:textId="77777777" w:rsidR="00316CD7" w:rsidRDefault="0031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6AA0" w14:textId="77777777" w:rsidR="00282845" w:rsidRDefault="00282845" w:rsidP="00A66928">
      <w:pPr>
        <w:spacing w:after="0" w:line="240" w:lineRule="auto"/>
      </w:pPr>
      <w:r>
        <w:separator/>
      </w:r>
    </w:p>
  </w:footnote>
  <w:footnote w:type="continuationSeparator" w:id="0">
    <w:p w14:paraId="6CDB8EEA" w14:textId="77777777" w:rsidR="00282845" w:rsidRDefault="00282845" w:rsidP="00A6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977D" w14:textId="66CA3909" w:rsidR="00316CD7" w:rsidRPr="00316CD7" w:rsidRDefault="00316CD7" w:rsidP="00316CD7">
    <w:pPr>
      <w:spacing w:after="0" w:line="240" w:lineRule="auto"/>
      <w:jc w:val="right"/>
      <w:rPr>
        <w:rFonts w:cstheme="minorHAnsi"/>
      </w:rPr>
    </w:pPr>
    <w:r w:rsidRPr="00316CD7">
      <w:rPr>
        <w:rFonts w:cstheme="minorHAnsi"/>
      </w:rPr>
      <w:t>OPSBA Template re: Trustee Pregnancy and Parental Leave Policy</w:t>
    </w:r>
  </w:p>
  <w:p w14:paraId="13447AEE" w14:textId="2CD4CB43" w:rsidR="00A66928" w:rsidRDefault="00A66928" w:rsidP="00316C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11B"/>
    <w:multiLevelType w:val="hybridMultilevel"/>
    <w:tmpl w:val="F7D67F8A"/>
    <w:lvl w:ilvl="0" w:tplc="6CB24ADA">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090C2B"/>
    <w:multiLevelType w:val="hybridMultilevel"/>
    <w:tmpl w:val="C43E1DC6"/>
    <w:lvl w:ilvl="0" w:tplc="AB3A83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3566C"/>
    <w:multiLevelType w:val="hybridMultilevel"/>
    <w:tmpl w:val="7C149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5D0E"/>
    <w:multiLevelType w:val="hybridMultilevel"/>
    <w:tmpl w:val="13D2C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F3458E"/>
    <w:multiLevelType w:val="hybridMultilevel"/>
    <w:tmpl w:val="42B0E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F6B66"/>
    <w:multiLevelType w:val="hybridMultilevel"/>
    <w:tmpl w:val="FA36A2F8"/>
    <w:lvl w:ilvl="0" w:tplc="6CB24ADA">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0C321C"/>
    <w:multiLevelType w:val="hybridMultilevel"/>
    <w:tmpl w:val="2D96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0E20AB"/>
    <w:multiLevelType w:val="hybridMultilevel"/>
    <w:tmpl w:val="005C2A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206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A96084"/>
    <w:multiLevelType w:val="hybridMultilevel"/>
    <w:tmpl w:val="CCC43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E062CB"/>
    <w:multiLevelType w:val="hybridMultilevel"/>
    <w:tmpl w:val="98101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C7465D"/>
    <w:multiLevelType w:val="hybridMultilevel"/>
    <w:tmpl w:val="4D0E72EC"/>
    <w:lvl w:ilvl="0" w:tplc="6CB24ADA">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CF0C0F"/>
    <w:multiLevelType w:val="hybridMultilevel"/>
    <w:tmpl w:val="18549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97E"/>
    <w:multiLevelType w:val="hybridMultilevel"/>
    <w:tmpl w:val="E4B8EC34"/>
    <w:lvl w:ilvl="0" w:tplc="3408931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7A10D1"/>
    <w:multiLevelType w:val="hybridMultilevel"/>
    <w:tmpl w:val="919A4334"/>
    <w:lvl w:ilvl="0" w:tplc="6CB24ADA">
      <w:numFmt w:val="bullet"/>
      <w:lvlText w:val="•"/>
      <w:lvlJc w:val="left"/>
      <w:pPr>
        <w:ind w:left="1800" w:hanging="72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8C11C55"/>
    <w:multiLevelType w:val="hybridMultilevel"/>
    <w:tmpl w:val="4B046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2C525F"/>
    <w:multiLevelType w:val="hybridMultilevel"/>
    <w:tmpl w:val="98BE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1B2583"/>
    <w:multiLevelType w:val="hybridMultilevel"/>
    <w:tmpl w:val="BB648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9F5DA0"/>
    <w:multiLevelType w:val="hybridMultilevel"/>
    <w:tmpl w:val="0F4AF190"/>
    <w:lvl w:ilvl="0" w:tplc="DE5AC87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935AE4"/>
    <w:multiLevelType w:val="hybridMultilevel"/>
    <w:tmpl w:val="72464042"/>
    <w:lvl w:ilvl="0" w:tplc="BEAC6C8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FC2541"/>
    <w:multiLevelType w:val="hybridMultilevel"/>
    <w:tmpl w:val="C478A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404D7C"/>
    <w:multiLevelType w:val="hybridMultilevel"/>
    <w:tmpl w:val="87622CE0"/>
    <w:lvl w:ilvl="0" w:tplc="BEAC6C8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F41CEB"/>
    <w:multiLevelType w:val="hybridMultilevel"/>
    <w:tmpl w:val="516CF3C6"/>
    <w:lvl w:ilvl="0" w:tplc="6CB24ADA">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9"/>
  </w:num>
  <w:num w:numId="5">
    <w:abstractNumId w:val="14"/>
  </w:num>
  <w:num w:numId="6">
    <w:abstractNumId w:val="17"/>
  </w:num>
  <w:num w:numId="7">
    <w:abstractNumId w:val="1"/>
  </w:num>
  <w:num w:numId="8">
    <w:abstractNumId w:val="18"/>
  </w:num>
  <w:num w:numId="9">
    <w:abstractNumId w:val="20"/>
  </w:num>
  <w:num w:numId="10">
    <w:abstractNumId w:val="2"/>
  </w:num>
  <w:num w:numId="11">
    <w:abstractNumId w:val="9"/>
  </w:num>
  <w:num w:numId="12">
    <w:abstractNumId w:val="12"/>
  </w:num>
  <w:num w:numId="13">
    <w:abstractNumId w:val="4"/>
  </w:num>
  <w:num w:numId="14">
    <w:abstractNumId w:val="5"/>
  </w:num>
  <w:num w:numId="15">
    <w:abstractNumId w:val="0"/>
  </w:num>
  <w:num w:numId="16">
    <w:abstractNumId w:val="13"/>
  </w:num>
  <w:num w:numId="17">
    <w:abstractNumId w:val="21"/>
  </w:num>
  <w:num w:numId="18">
    <w:abstractNumId w:val="10"/>
  </w:num>
  <w:num w:numId="19">
    <w:abstractNumId w:val="8"/>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F0"/>
    <w:rsid w:val="000042C7"/>
    <w:rsid w:val="000449F0"/>
    <w:rsid w:val="00053C4A"/>
    <w:rsid w:val="00064006"/>
    <w:rsid w:val="00071B4F"/>
    <w:rsid w:val="0009134A"/>
    <w:rsid w:val="000D4D9D"/>
    <w:rsid w:val="000F28E9"/>
    <w:rsid w:val="000F4694"/>
    <w:rsid w:val="00142A1E"/>
    <w:rsid w:val="00174253"/>
    <w:rsid w:val="001A35FF"/>
    <w:rsid w:val="001B520A"/>
    <w:rsid w:val="001F3752"/>
    <w:rsid w:val="001F5E1C"/>
    <w:rsid w:val="0020508D"/>
    <w:rsid w:val="002331B8"/>
    <w:rsid w:val="00241C33"/>
    <w:rsid w:val="00256287"/>
    <w:rsid w:val="00276645"/>
    <w:rsid w:val="00282845"/>
    <w:rsid w:val="002B655B"/>
    <w:rsid w:val="002E0BE5"/>
    <w:rsid w:val="002F1099"/>
    <w:rsid w:val="00307581"/>
    <w:rsid w:val="00316CD7"/>
    <w:rsid w:val="00334B81"/>
    <w:rsid w:val="00340908"/>
    <w:rsid w:val="00361F38"/>
    <w:rsid w:val="0036591E"/>
    <w:rsid w:val="00395FF3"/>
    <w:rsid w:val="003C56C0"/>
    <w:rsid w:val="003F41EC"/>
    <w:rsid w:val="00430003"/>
    <w:rsid w:val="00457209"/>
    <w:rsid w:val="004619D7"/>
    <w:rsid w:val="004700A9"/>
    <w:rsid w:val="0048481C"/>
    <w:rsid w:val="004C287B"/>
    <w:rsid w:val="004E1547"/>
    <w:rsid w:val="00521F8E"/>
    <w:rsid w:val="005558C4"/>
    <w:rsid w:val="00557710"/>
    <w:rsid w:val="00563A7F"/>
    <w:rsid w:val="00597513"/>
    <w:rsid w:val="005A6C49"/>
    <w:rsid w:val="005B79F0"/>
    <w:rsid w:val="005E2581"/>
    <w:rsid w:val="005E3D20"/>
    <w:rsid w:val="005F7ACD"/>
    <w:rsid w:val="00600326"/>
    <w:rsid w:val="00601A0F"/>
    <w:rsid w:val="00632156"/>
    <w:rsid w:val="00656B94"/>
    <w:rsid w:val="00662DEB"/>
    <w:rsid w:val="006A78F2"/>
    <w:rsid w:val="006F4AD3"/>
    <w:rsid w:val="00707547"/>
    <w:rsid w:val="00717ED7"/>
    <w:rsid w:val="00735953"/>
    <w:rsid w:val="0073790F"/>
    <w:rsid w:val="00750929"/>
    <w:rsid w:val="0075737A"/>
    <w:rsid w:val="00790635"/>
    <w:rsid w:val="007F4F6F"/>
    <w:rsid w:val="008204D4"/>
    <w:rsid w:val="00823342"/>
    <w:rsid w:val="008422E8"/>
    <w:rsid w:val="008576A5"/>
    <w:rsid w:val="008768CD"/>
    <w:rsid w:val="008A0220"/>
    <w:rsid w:val="008C2BE6"/>
    <w:rsid w:val="008F30B8"/>
    <w:rsid w:val="00977E15"/>
    <w:rsid w:val="009A711D"/>
    <w:rsid w:val="009C680A"/>
    <w:rsid w:val="009E14C8"/>
    <w:rsid w:val="00A206FE"/>
    <w:rsid w:val="00A333B9"/>
    <w:rsid w:val="00A66928"/>
    <w:rsid w:val="00A7240A"/>
    <w:rsid w:val="00A80A61"/>
    <w:rsid w:val="00AC567B"/>
    <w:rsid w:val="00AE2697"/>
    <w:rsid w:val="00B34414"/>
    <w:rsid w:val="00B43C1E"/>
    <w:rsid w:val="00B44269"/>
    <w:rsid w:val="00B73A29"/>
    <w:rsid w:val="00B816CC"/>
    <w:rsid w:val="00BC3BBB"/>
    <w:rsid w:val="00C27A58"/>
    <w:rsid w:val="00C55409"/>
    <w:rsid w:val="00C776E5"/>
    <w:rsid w:val="00C94652"/>
    <w:rsid w:val="00CB1C7F"/>
    <w:rsid w:val="00CF315A"/>
    <w:rsid w:val="00CF6EC4"/>
    <w:rsid w:val="00D00DD6"/>
    <w:rsid w:val="00D033EB"/>
    <w:rsid w:val="00D102F0"/>
    <w:rsid w:val="00D15E3B"/>
    <w:rsid w:val="00D25FAE"/>
    <w:rsid w:val="00D40256"/>
    <w:rsid w:val="00D4260A"/>
    <w:rsid w:val="00D72632"/>
    <w:rsid w:val="00D91985"/>
    <w:rsid w:val="00DC3B80"/>
    <w:rsid w:val="00DF0E86"/>
    <w:rsid w:val="00E068EE"/>
    <w:rsid w:val="00E83561"/>
    <w:rsid w:val="00EA170B"/>
    <w:rsid w:val="00EB361B"/>
    <w:rsid w:val="00F1406E"/>
    <w:rsid w:val="00F34EA1"/>
    <w:rsid w:val="00F43A3B"/>
    <w:rsid w:val="00FA1500"/>
    <w:rsid w:val="00FA73AF"/>
    <w:rsid w:val="00FB0FB1"/>
    <w:rsid w:val="00FF0AED"/>
    <w:rsid w:val="00FF3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4A795"/>
  <w15:chartTrackingRefBased/>
  <w15:docId w15:val="{09BA3CCD-FC35-49D5-A854-74D4632B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0A"/>
    <w:pPr>
      <w:ind w:left="720"/>
      <w:contextualSpacing/>
    </w:pPr>
  </w:style>
  <w:style w:type="character" w:styleId="CommentReference">
    <w:name w:val="annotation reference"/>
    <w:basedOn w:val="DefaultParagraphFont"/>
    <w:uiPriority w:val="99"/>
    <w:semiHidden/>
    <w:unhideWhenUsed/>
    <w:rsid w:val="00D4260A"/>
    <w:rPr>
      <w:sz w:val="16"/>
      <w:szCs w:val="16"/>
    </w:rPr>
  </w:style>
  <w:style w:type="paragraph" w:styleId="CommentText">
    <w:name w:val="annotation text"/>
    <w:basedOn w:val="Normal"/>
    <w:link w:val="CommentTextChar"/>
    <w:uiPriority w:val="99"/>
    <w:semiHidden/>
    <w:unhideWhenUsed/>
    <w:rsid w:val="00D4260A"/>
    <w:pPr>
      <w:spacing w:line="240" w:lineRule="auto"/>
    </w:pPr>
    <w:rPr>
      <w:sz w:val="20"/>
      <w:szCs w:val="20"/>
    </w:rPr>
  </w:style>
  <w:style w:type="character" w:customStyle="1" w:styleId="CommentTextChar">
    <w:name w:val="Comment Text Char"/>
    <w:basedOn w:val="DefaultParagraphFont"/>
    <w:link w:val="CommentText"/>
    <w:uiPriority w:val="99"/>
    <w:semiHidden/>
    <w:rsid w:val="00D4260A"/>
    <w:rPr>
      <w:sz w:val="20"/>
      <w:szCs w:val="20"/>
    </w:rPr>
  </w:style>
  <w:style w:type="paragraph" w:styleId="CommentSubject">
    <w:name w:val="annotation subject"/>
    <w:basedOn w:val="CommentText"/>
    <w:next w:val="CommentText"/>
    <w:link w:val="CommentSubjectChar"/>
    <w:uiPriority w:val="99"/>
    <w:semiHidden/>
    <w:unhideWhenUsed/>
    <w:rsid w:val="00D4260A"/>
    <w:rPr>
      <w:b/>
      <w:bCs/>
    </w:rPr>
  </w:style>
  <w:style w:type="character" w:customStyle="1" w:styleId="CommentSubjectChar">
    <w:name w:val="Comment Subject Char"/>
    <w:basedOn w:val="CommentTextChar"/>
    <w:link w:val="CommentSubject"/>
    <w:uiPriority w:val="99"/>
    <w:semiHidden/>
    <w:rsid w:val="00D4260A"/>
    <w:rPr>
      <w:b/>
      <w:bCs/>
      <w:sz w:val="20"/>
      <w:szCs w:val="20"/>
    </w:rPr>
  </w:style>
  <w:style w:type="paragraph" w:styleId="BalloonText">
    <w:name w:val="Balloon Text"/>
    <w:basedOn w:val="Normal"/>
    <w:link w:val="BalloonTextChar"/>
    <w:uiPriority w:val="99"/>
    <w:semiHidden/>
    <w:unhideWhenUsed/>
    <w:rsid w:val="00D4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60A"/>
    <w:rPr>
      <w:rFonts w:ascii="Segoe UI" w:hAnsi="Segoe UI" w:cs="Segoe UI"/>
      <w:sz w:val="18"/>
      <w:szCs w:val="18"/>
    </w:rPr>
  </w:style>
  <w:style w:type="paragraph" w:styleId="Header">
    <w:name w:val="header"/>
    <w:basedOn w:val="Normal"/>
    <w:link w:val="HeaderChar"/>
    <w:uiPriority w:val="99"/>
    <w:unhideWhenUsed/>
    <w:rsid w:val="00A6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28"/>
  </w:style>
  <w:style w:type="paragraph" w:styleId="Footer">
    <w:name w:val="footer"/>
    <w:basedOn w:val="Normal"/>
    <w:link w:val="FooterChar"/>
    <w:uiPriority w:val="99"/>
    <w:unhideWhenUsed/>
    <w:rsid w:val="00A6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28"/>
  </w:style>
  <w:style w:type="paragraph" w:customStyle="1" w:styleId="Default">
    <w:name w:val="Default"/>
    <w:rsid w:val="00361F38"/>
    <w:pPr>
      <w:autoSpaceDE w:val="0"/>
      <w:autoSpaceDN w:val="0"/>
      <w:adjustRightInd w:val="0"/>
      <w:spacing w:after="0" w:line="240" w:lineRule="auto"/>
    </w:pPr>
    <w:rPr>
      <w:rFonts w:ascii="Gotham Book" w:hAnsi="Gotham Book" w:cs="Gotham Book"/>
      <w:color w:val="000000"/>
      <w:sz w:val="24"/>
      <w:szCs w:val="24"/>
    </w:rPr>
  </w:style>
  <w:style w:type="table" w:styleId="TableGrid">
    <w:name w:val="Table Grid"/>
    <w:basedOn w:val="TableNormal"/>
    <w:uiPriority w:val="39"/>
    <w:rsid w:val="0014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A4AD7DD0F64439887AC7ACBCE5F03" ma:contentTypeVersion="1" ma:contentTypeDescription="Create a new document." ma:contentTypeScope="" ma:versionID="84db242243ee39e538fa5a013aee9a5d">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85fff1ded33e17eb3519fe3a399e31cf"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4ETZJE77HMFJ-1922009027-132</_dlc_DocId>
    <_dlc_DocIdUrl xmlns="f2a323f5-7ffd-4d11-badd-a006b3e38e5d">
      <Url>https://www.opsba.org/OPSBA%20Connects%202/_layouts/15/DocIdRedir.aspx?ID=4ETZJE77HMFJ-1922009027-132</Url>
      <Description>4ETZJE77HMFJ-1922009027-132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E40AAF-EBE2-4A06-9042-E457739F7F28}"/>
</file>

<file path=customXml/itemProps2.xml><?xml version="1.0" encoding="utf-8"?>
<ds:datastoreItem xmlns:ds="http://schemas.openxmlformats.org/officeDocument/2006/customXml" ds:itemID="{74562DA7-C651-4BB4-9D7C-388F6925A245}"/>
</file>

<file path=customXml/itemProps3.xml><?xml version="1.0" encoding="utf-8"?>
<ds:datastoreItem xmlns:ds="http://schemas.openxmlformats.org/officeDocument/2006/customXml" ds:itemID="{DBA29DA9-A463-4052-905D-86B7A9C74C70}"/>
</file>

<file path=customXml/itemProps4.xml><?xml version="1.0" encoding="utf-8"?>
<ds:datastoreItem xmlns:ds="http://schemas.openxmlformats.org/officeDocument/2006/customXml" ds:itemID="{9275CB02-3123-45D4-A26C-062FA910F01C}"/>
</file>

<file path=customXml/itemProps5.xml><?xml version="1.0" encoding="utf-8"?>
<ds:datastoreItem xmlns:ds="http://schemas.openxmlformats.org/officeDocument/2006/customXml" ds:itemID="{5885C82E-2DB3-4A4E-BE21-CA46A8D06F01}"/>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McIntyre</dc:creator>
  <cp:keywords/>
  <dc:description/>
  <cp:lastModifiedBy>Jennifer McIntyre</cp:lastModifiedBy>
  <cp:revision>2</cp:revision>
  <cp:lastPrinted>2019-01-17T17:46:00Z</cp:lastPrinted>
  <dcterms:created xsi:type="dcterms:W3CDTF">2019-01-30T19:07:00Z</dcterms:created>
  <dcterms:modified xsi:type="dcterms:W3CDTF">2019-01-30T19:07:00Z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0x010100489A4AD7DD0F64439887AC7ACBCE5F03</vt:lpwstr>
  </property>
  <property fmtid="{D5CDD505-2E9C-101B-9397-08002B2CF9AE}" pid="3" name="_dlc_DocIdItemGuid">
    <vt:lpwstr>966023d5-16c3-445c-a307-ec6470eb96a5</vt:lpwstr>
  </property>
</Properties>
</file>